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4" w:type="dxa"/>
        <w:jc w:val="center"/>
        <w:tblLayout w:type="fixed"/>
        <w:tblCellMar>
          <w:left w:w="120" w:type="dxa"/>
          <w:right w:w="120" w:type="dxa"/>
        </w:tblCellMar>
        <w:tblLook w:val="0000" w:firstRow="0" w:lastRow="0" w:firstColumn="0" w:lastColumn="0" w:noHBand="0" w:noVBand="0"/>
      </w:tblPr>
      <w:tblGrid>
        <w:gridCol w:w="4687"/>
        <w:gridCol w:w="1439"/>
        <w:gridCol w:w="3608"/>
      </w:tblGrid>
      <w:tr w:rsidR="00786945" w:rsidRPr="00DF5E05" w:rsidTr="00B724DB">
        <w:trPr>
          <w:cantSplit/>
          <w:jc w:val="center"/>
        </w:trPr>
        <w:tc>
          <w:tcPr>
            <w:tcW w:w="4687" w:type="dxa"/>
          </w:tcPr>
          <w:p w:rsidR="00786945" w:rsidRPr="00DF5E05" w:rsidRDefault="00786945" w:rsidP="00B724DB">
            <w:pPr>
              <w:spacing w:line="120" w:lineRule="exact"/>
              <w:rPr>
                <w:rFonts w:ascii="Arial" w:hAnsi="Arial" w:cs="Arial"/>
                <w:sz w:val="20"/>
                <w:szCs w:val="20"/>
                <w:lang w:val="en-GB" w:eastAsia="ko-KR"/>
              </w:rPr>
            </w:pPr>
          </w:p>
          <w:p w:rsidR="00786945" w:rsidRPr="00DF5E05" w:rsidRDefault="00786945" w:rsidP="00B724DB">
            <w:pPr>
              <w:rPr>
                <w:rFonts w:ascii="Arial" w:hAnsi="Arial" w:cs="Arial"/>
                <w:b/>
                <w:sz w:val="20"/>
                <w:szCs w:val="20"/>
                <w:lang w:val="en-GB"/>
              </w:rPr>
            </w:pPr>
            <w:r w:rsidRPr="00DF5E05">
              <w:rPr>
                <w:rFonts w:ascii="Arial" w:hAnsi="Arial" w:cs="Arial"/>
                <w:b/>
                <w:sz w:val="20"/>
                <w:szCs w:val="20"/>
                <w:lang w:val="en-GB"/>
              </w:rPr>
              <w:t>WORLD METEOROLOGICAL ORGANIZATION</w:t>
            </w:r>
          </w:p>
          <w:p w:rsidR="00786945" w:rsidRPr="00DF5E05" w:rsidRDefault="00786945" w:rsidP="00B724DB">
            <w:pPr>
              <w:jc w:val="center"/>
              <w:rPr>
                <w:rFonts w:ascii="Arial" w:hAnsi="Arial" w:cs="Arial"/>
                <w:b/>
                <w:sz w:val="20"/>
                <w:szCs w:val="20"/>
                <w:lang w:val="en-GB"/>
              </w:rPr>
            </w:pPr>
          </w:p>
          <w:p w:rsidR="00786945" w:rsidRPr="00DF5E05" w:rsidRDefault="00786945" w:rsidP="00B724DB">
            <w:pPr>
              <w:rPr>
                <w:rFonts w:ascii="Arial" w:hAnsi="Arial" w:cs="Arial"/>
                <w:sz w:val="20"/>
                <w:szCs w:val="20"/>
                <w:lang w:val="en-GB"/>
              </w:rPr>
            </w:pPr>
            <w:r w:rsidRPr="00DF5E05">
              <w:rPr>
                <w:rFonts w:ascii="Arial" w:hAnsi="Arial" w:cs="Arial"/>
                <w:b/>
                <w:sz w:val="20"/>
                <w:szCs w:val="20"/>
                <w:lang w:val="en-GB"/>
              </w:rPr>
              <w:t>________________________</w:t>
            </w:r>
            <w:r w:rsidRPr="00DF5E05">
              <w:rPr>
                <w:rFonts w:ascii="Arial" w:hAnsi="Arial" w:cs="Arial"/>
                <w:b/>
                <w:sz w:val="20"/>
                <w:szCs w:val="20"/>
                <w:lang w:val="en-GB" w:eastAsia="ko-KR"/>
              </w:rPr>
              <w:t>_______________</w:t>
            </w:r>
            <w:r w:rsidRPr="00DF5E05">
              <w:rPr>
                <w:rFonts w:ascii="Arial" w:hAnsi="Arial" w:cs="Arial"/>
                <w:b/>
                <w:sz w:val="20"/>
                <w:szCs w:val="20"/>
                <w:lang w:val="en-GB" w:eastAsia="ko-KR"/>
              </w:rPr>
              <w:br/>
            </w:r>
          </w:p>
        </w:tc>
        <w:tc>
          <w:tcPr>
            <w:tcW w:w="5047" w:type="dxa"/>
            <w:gridSpan w:val="2"/>
          </w:tcPr>
          <w:p w:rsidR="00786945" w:rsidRPr="00DF5E05" w:rsidRDefault="00786945" w:rsidP="00B724DB">
            <w:pPr>
              <w:spacing w:line="120" w:lineRule="exact"/>
              <w:rPr>
                <w:rFonts w:ascii="Arial" w:hAnsi="Arial" w:cs="Arial"/>
                <w:b/>
                <w:sz w:val="20"/>
                <w:szCs w:val="20"/>
                <w:lang w:val="en-GB"/>
              </w:rPr>
            </w:pPr>
          </w:p>
          <w:p w:rsidR="00786945" w:rsidRPr="00DF5E05" w:rsidRDefault="00786945" w:rsidP="00B724DB">
            <w:pPr>
              <w:jc w:val="right"/>
              <w:rPr>
                <w:rFonts w:ascii="Arial" w:hAnsi="Arial" w:cs="Arial"/>
                <w:b/>
                <w:sz w:val="20"/>
                <w:szCs w:val="20"/>
                <w:lang w:val="en-GB"/>
              </w:rPr>
            </w:pPr>
            <w:r w:rsidRPr="00DF5E05">
              <w:rPr>
                <w:rFonts w:ascii="Arial" w:hAnsi="Arial" w:cs="Arial"/>
                <w:b/>
                <w:sz w:val="20"/>
                <w:szCs w:val="20"/>
                <w:lang w:val="en-GB"/>
              </w:rPr>
              <w:t>INTERGOVERNMENTAL OCEANOGRAPHIC</w:t>
            </w:r>
            <w:r w:rsidRPr="00DF5E05">
              <w:rPr>
                <w:rFonts w:ascii="Arial" w:hAnsi="Arial" w:cs="Arial"/>
                <w:b/>
                <w:sz w:val="20"/>
                <w:szCs w:val="20"/>
                <w:lang w:val="en-GB"/>
              </w:rPr>
              <w:br/>
              <w:t>COMMISSION (OF UNESCO)</w:t>
            </w:r>
          </w:p>
          <w:p w:rsidR="00786945" w:rsidRPr="00DF5E05" w:rsidRDefault="00786945" w:rsidP="00B724DB">
            <w:pPr>
              <w:jc w:val="right"/>
              <w:rPr>
                <w:rFonts w:ascii="Arial" w:hAnsi="Arial" w:cs="Arial"/>
                <w:b/>
                <w:sz w:val="20"/>
                <w:szCs w:val="20"/>
                <w:lang w:val="en-GB" w:eastAsia="ko-KR"/>
              </w:rPr>
            </w:pPr>
            <w:r w:rsidRPr="00DF5E05">
              <w:rPr>
                <w:rFonts w:ascii="Arial" w:hAnsi="Arial" w:cs="Arial"/>
                <w:b/>
                <w:sz w:val="20"/>
                <w:szCs w:val="20"/>
                <w:lang w:val="en-GB" w:eastAsia="ko-KR"/>
              </w:rPr>
              <w:t>_______________</w:t>
            </w:r>
            <w:r w:rsidRPr="00DF5E05">
              <w:rPr>
                <w:rFonts w:ascii="Arial" w:hAnsi="Arial" w:cs="Arial"/>
                <w:b/>
                <w:sz w:val="20"/>
                <w:szCs w:val="20"/>
                <w:lang w:val="en-GB"/>
              </w:rPr>
              <w:t>________________________</w:t>
            </w:r>
            <w:r w:rsidRPr="00DF5E05">
              <w:rPr>
                <w:rFonts w:ascii="Arial" w:hAnsi="Arial" w:cs="Arial"/>
                <w:b/>
                <w:sz w:val="20"/>
                <w:szCs w:val="20"/>
                <w:lang w:val="en-GB" w:eastAsia="ko-KR"/>
              </w:rPr>
              <w:br/>
            </w:r>
          </w:p>
        </w:tc>
      </w:tr>
      <w:tr w:rsidR="00786945" w:rsidRPr="00DF5E05" w:rsidTr="00B724DB">
        <w:trPr>
          <w:jc w:val="center"/>
        </w:trPr>
        <w:tc>
          <w:tcPr>
            <w:tcW w:w="6126" w:type="dxa"/>
            <w:gridSpan w:val="2"/>
          </w:tcPr>
          <w:p w:rsidR="0098068B" w:rsidRPr="00DF5E05" w:rsidRDefault="0098068B" w:rsidP="0098068B">
            <w:pPr>
              <w:tabs>
                <w:tab w:val="right" w:pos="3310"/>
              </w:tabs>
              <w:ind w:left="12" w:hanging="12"/>
              <w:rPr>
                <w:rFonts w:ascii="Arial" w:hAnsi="Arial" w:cs="Arial"/>
                <w:sz w:val="20"/>
                <w:szCs w:val="20"/>
                <w:lang w:eastAsia="ko-KR"/>
              </w:rPr>
            </w:pPr>
            <w:r w:rsidRPr="00DF5E05">
              <w:rPr>
                <w:rFonts w:ascii="Arial" w:hAnsi="Arial" w:cs="Arial"/>
                <w:sz w:val="20"/>
                <w:szCs w:val="20"/>
                <w:lang w:eastAsia="ko-KR"/>
              </w:rPr>
              <w:t>EXPERT TEAM ON SEA ICE – FIFTH SESSION</w:t>
            </w:r>
          </w:p>
          <w:p w:rsidR="0098068B" w:rsidRPr="00DF5E05" w:rsidRDefault="0098068B" w:rsidP="0098068B">
            <w:pPr>
              <w:tabs>
                <w:tab w:val="right" w:pos="3310"/>
              </w:tabs>
              <w:ind w:left="12" w:hanging="12"/>
              <w:rPr>
                <w:rFonts w:ascii="Arial" w:hAnsi="Arial" w:cs="Arial"/>
                <w:sz w:val="20"/>
                <w:szCs w:val="20"/>
                <w:lang w:eastAsia="ko-KR"/>
              </w:rPr>
            </w:pPr>
          </w:p>
          <w:p w:rsidR="00786945" w:rsidRPr="00DF5E05" w:rsidRDefault="0098068B" w:rsidP="0098068B">
            <w:pPr>
              <w:tabs>
                <w:tab w:val="right" w:pos="3310"/>
              </w:tabs>
              <w:ind w:left="12" w:hanging="12"/>
              <w:rPr>
                <w:rFonts w:ascii="Arial" w:hAnsi="Arial" w:cs="Arial"/>
                <w:sz w:val="20"/>
                <w:szCs w:val="20"/>
                <w:lang w:eastAsia="ko-KR"/>
              </w:rPr>
            </w:pPr>
            <w:r w:rsidRPr="00DF5E05">
              <w:rPr>
                <w:rFonts w:ascii="Arial" w:hAnsi="Arial" w:cs="Arial"/>
                <w:sz w:val="20"/>
                <w:szCs w:val="20"/>
                <w:lang w:eastAsia="ko-KR"/>
              </w:rPr>
              <w:t xml:space="preserve">STEERING GROUP FOR THE PROJECT </w:t>
            </w:r>
            <w:r w:rsidRPr="00DF5E05">
              <w:rPr>
                <w:rFonts w:ascii="Arial" w:hAnsi="Arial" w:cs="Arial"/>
                <w:sz w:val="20"/>
                <w:szCs w:val="20"/>
                <w:lang w:eastAsia="ko-KR"/>
              </w:rPr>
              <w:br/>
              <w:t>GLOBAL DIGITAL SEA ICE DATA BANK (GDSIDB) – THIRTEENTH SESSION</w:t>
            </w:r>
          </w:p>
          <w:p w:rsidR="0098068B" w:rsidRPr="00DF5E05" w:rsidRDefault="0098068B" w:rsidP="0098068B">
            <w:pPr>
              <w:tabs>
                <w:tab w:val="right" w:pos="3310"/>
              </w:tabs>
              <w:ind w:left="12" w:hanging="12"/>
              <w:rPr>
                <w:rFonts w:ascii="Arial" w:hAnsi="Arial" w:cs="Arial"/>
                <w:sz w:val="20"/>
                <w:szCs w:val="20"/>
                <w:lang w:eastAsia="ko-KR"/>
              </w:rPr>
            </w:pPr>
          </w:p>
          <w:p w:rsidR="00786945" w:rsidRPr="00DF5E05" w:rsidRDefault="0098068B" w:rsidP="0098068B">
            <w:pPr>
              <w:tabs>
                <w:tab w:val="right" w:pos="3310"/>
              </w:tabs>
              <w:ind w:left="12" w:hanging="12"/>
              <w:rPr>
                <w:rFonts w:ascii="Arial" w:hAnsi="Arial" w:cs="Arial"/>
                <w:sz w:val="22"/>
                <w:lang w:val="en-GB" w:eastAsia="ko-KR"/>
              </w:rPr>
            </w:pPr>
            <w:r w:rsidRPr="00DF5E05">
              <w:rPr>
                <w:rFonts w:ascii="Arial" w:hAnsi="Arial" w:cs="Arial"/>
                <w:sz w:val="20"/>
                <w:szCs w:val="20"/>
                <w:lang w:eastAsia="ko-KR"/>
              </w:rPr>
              <w:t>OTTAWA</w:t>
            </w:r>
            <w:r w:rsidR="00786945" w:rsidRPr="00DF5E05">
              <w:rPr>
                <w:rFonts w:ascii="Arial" w:hAnsi="Arial" w:cs="Arial"/>
                <w:sz w:val="20"/>
                <w:szCs w:val="20"/>
                <w:lang w:eastAsia="ko-KR"/>
              </w:rPr>
              <w:t>, CANADA, 25 TO 28 MARCH 2014</w:t>
            </w:r>
          </w:p>
        </w:tc>
        <w:tc>
          <w:tcPr>
            <w:tcW w:w="3608" w:type="dxa"/>
          </w:tcPr>
          <w:p w:rsidR="00786945" w:rsidRPr="00DF5E05" w:rsidRDefault="00786945" w:rsidP="00B724DB">
            <w:pPr>
              <w:jc w:val="right"/>
              <w:rPr>
                <w:rFonts w:ascii="Arial" w:hAnsi="Arial" w:cs="Arial"/>
                <w:b/>
                <w:sz w:val="22"/>
                <w:lang w:val="en-GB" w:eastAsia="ko-KR"/>
              </w:rPr>
            </w:pPr>
            <w:r w:rsidRPr="00DF5E05">
              <w:rPr>
                <w:rFonts w:ascii="Arial" w:hAnsi="Arial" w:cs="Arial"/>
                <w:b/>
                <w:sz w:val="22"/>
                <w:lang w:val="en-GB" w:eastAsia="ko-KR"/>
              </w:rPr>
              <w:t>ETSI</w:t>
            </w:r>
            <w:r w:rsidRPr="00DF5E05">
              <w:rPr>
                <w:rFonts w:ascii="Arial" w:hAnsi="Arial" w:cs="Arial"/>
                <w:b/>
                <w:sz w:val="22"/>
                <w:lang w:val="en-GB"/>
              </w:rPr>
              <w:t>-5/</w:t>
            </w:r>
            <w:r w:rsidR="000B39C8" w:rsidRPr="00DF5E05">
              <w:rPr>
                <w:rFonts w:ascii="Arial" w:hAnsi="Arial" w:cs="Arial"/>
                <w:b/>
                <w:sz w:val="22"/>
                <w:lang w:val="en-GB"/>
              </w:rPr>
              <w:t>GDSIDB-13/</w:t>
            </w:r>
            <w:r w:rsidRPr="00DF5E05">
              <w:rPr>
                <w:rFonts w:ascii="Arial" w:hAnsi="Arial" w:cs="Arial"/>
                <w:b/>
                <w:sz w:val="22"/>
                <w:lang w:val="en-GB"/>
              </w:rPr>
              <w:t>Doc.</w:t>
            </w:r>
            <w:r w:rsidR="00D864D4">
              <w:rPr>
                <w:rFonts w:ascii="Arial" w:hAnsi="Arial" w:cs="Arial"/>
                <w:b/>
                <w:sz w:val="22"/>
                <w:lang w:val="en-GB"/>
              </w:rPr>
              <w:t>2</w:t>
            </w:r>
            <w:r w:rsidR="00DF5E05">
              <w:rPr>
                <w:rFonts w:ascii="Arial" w:hAnsi="Arial" w:cs="Arial"/>
                <w:b/>
                <w:sz w:val="22"/>
                <w:lang w:val="en-GB"/>
              </w:rPr>
              <w:t>.</w:t>
            </w:r>
            <w:r w:rsidR="00D864D4">
              <w:rPr>
                <w:rFonts w:ascii="Arial" w:hAnsi="Arial" w:cs="Arial"/>
                <w:b/>
                <w:sz w:val="22"/>
                <w:lang w:val="en-GB"/>
              </w:rPr>
              <w:t>2</w:t>
            </w:r>
          </w:p>
          <w:p w:rsidR="00786945" w:rsidRPr="00DF5E05" w:rsidRDefault="00786945" w:rsidP="00B724DB">
            <w:pPr>
              <w:tabs>
                <w:tab w:val="right" w:pos="3310"/>
              </w:tabs>
              <w:ind w:left="12" w:hanging="12"/>
              <w:rPr>
                <w:rFonts w:ascii="Arial" w:hAnsi="Arial" w:cs="Arial"/>
                <w:sz w:val="20"/>
                <w:szCs w:val="20"/>
                <w:lang w:eastAsia="ko-KR"/>
              </w:rPr>
            </w:pPr>
          </w:p>
          <w:p w:rsidR="00786945" w:rsidRPr="00DF5E05" w:rsidRDefault="00786945" w:rsidP="00B724DB">
            <w:pPr>
              <w:tabs>
                <w:tab w:val="right" w:pos="3310"/>
              </w:tabs>
              <w:ind w:left="12" w:hanging="12"/>
              <w:rPr>
                <w:rFonts w:ascii="Arial" w:hAnsi="Arial" w:cs="Arial"/>
                <w:sz w:val="20"/>
                <w:szCs w:val="20"/>
                <w:lang w:eastAsia="ko-KR"/>
              </w:rPr>
            </w:pPr>
            <w:r w:rsidRPr="00DF5E05">
              <w:rPr>
                <w:rFonts w:ascii="Arial" w:hAnsi="Arial" w:cs="Arial"/>
                <w:sz w:val="20"/>
                <w:szCs w:val="20"/>
                <w:lang w:eastAsia="ko-KR"/>
              </w:rPr>
              <w:t>Submitted by:</w:t>
            </w:r>
            <w:r w:rsidRPr="00DF5E05">
              <w:rPr>
                <w:rFonts w:ascii="Arial" w:hAnsi="Arial" w:cs="Arial"/>
                <w:sz w:val="20"/>
                <w:szCs w:val="20"/>
              </w:rPr>
              <w:t xml:space="preserve"> </w:t>
            </w:r>
            <w:r w:rsidRPr="00DF5E05">
              <w:rPr>
                <w:rFonts w:ascii="Arial" w:hAnsi="Arial" w:cs="Arial"/>
                <w:sz w:val="20"/>
                <w:szCs w:val="20"/>
              </w:rPr>
              <w:tab/>
            </w:r>
            <w:r w:rsidR="00CA62F0">
              <w:rPr>
                <w:rFonts w:ascii="Arial" w:hAnsi="Arial" w:cs="Arial"/>
                <w:sz w:val="20"/>
                <w:szCs w:val="20"/>
              </w:rPr>
              <w:t>Vasily Smolyanitsky</w:t>
            </w:r>
          </w:p>
          <w:p w:rsidR="00786945" w:rsidRPr="00DF5E05" w:rsidRDefault="00786945" w:rsidP="00B724DB">
            <w:pPr>
              <w:tabs>
                <w:tab w:val="right" w:pos="3310"/>
              </w:tabs>
              <w:ind w:left="12" w:hanging="12"/>
              <w:rPr>
                <w:rFonts w:ascii="Arial" w:hAnsi="Arial" w:cs="Arial"/>
                <w:sz w:val="20"/>
                <w:szCs w:val="20"/>
                <w:lang w:eastAsia="ko-KR"/>
              </w:rPr>
            </w:pPr>
            <w:r w:rsidRPr="00DF5E05">
              <w:rPr>
                <w:rFonts w:ascii="Arial" w:hAnsi="Arial" w:cs="Arial"/>
                <w:sz w:val="20"/>
                <w:szCs w:val="20"/>
                <w:lang w:eastAsia="ko-KR"/>
              </w:rPr>
              <w:t xml:space="preserve">Date: </w:t>
            </w:r>
            <w:r w:rsidRPr="00DF5E05">
              <w:rPr>
                <w:rFonts w:ascii="Arial" w:hAnsi="Arial" w:cs="Arial"/>
                <w:sz w:val="20"/>
                <w:szCs w:val="20"/>
                <w:lang w:eastAsia="ko-KR"/>
              </w:rPr>
              <w:tab/>
            </w:r>
            <w:r w:rsidR="002A7C04">
              <w:rPr>
                <w:rFonts w:ascii="Arial" w:hAnsi="Arial" w:cs="Arial"/>
                <w:sz w:val="20"/>
                <w:szCs w:val="20"/>
                <w:lang w:eastAsia="ko-KR"/>
              </w:rPr>
              <w:t>25</w:t>
            </w:r>
            <w:bookmarkStart w:id="0" w:name="_GoBack"/>
            <w:bookmarkEnd w:id="0"/>
            <w:r w:rsidRPr="00DF5E05">
              <w:rPr>
                <w:rFonts w:ascii="Arial" w:hAnsi="Arial" w:cs="Arial"/>
                <w:sz w:val="20"/>
                <w:szCs w:val="20"/>
                <w:lang w:eastAsia="ko-KR"/>
              </w:rPr>
              <w:t>.</w:t>
            </w:r>
            <w:r w:rsidR="00F27B12" w:rsidRPr="00DF5E05">
              <w:rPr>
                <w:rFonts w:ascii="Arial" w:hAnsi="Arial" w:cs="Arial"/>
                <w:sz w:val="20"/>
                <w:szCs w:val="20"/>
                <w:lang w:eastAsia="ko-KR"/>
              </w:rPr>
              <w:t>03</w:t>
            </w:r>
            <w:r w:rsidRPr="00DF5E05">
              <w:rPr>
                <w:rFonts w:ascii="Arial" w:hAnsi="Arial" w:cs="Arial"/>
                <w:sz w:val="20"/>
                <w:szCs w:val="20"/>
                <w:lang w:eastAsia="ko-KR"/>
              </w:rPr>
              <w:t>.2014</w:t>
            </w:r>
          </w:p>
          <w:p w:rsidR="00786945" w:rsidRPr="00DF5E05" w:rsidRDefault="00786945" w:rsidP="00B724DB">
            <w:pPr>
              <w:tabs>
                <w:tab w:val="right" w:pos="3310"/>
              </w:tabs>
              <w:ind w:left="12" w:hanging="12"/>
              <w:rPr>
                <w:rFonts w:ascii="Arial" w:hAnsi="Arial" w:cs="Arial"/>
                <w:sz w:val="20"/>
                <w:szCs w:val="20"/>
                <w:lang w:eastAsia="ko-KR"/>
              </w:rPr>
            </w:pPr>
            <w:r w:rsidRPr="00DF5E05">
              <w:rPr>
                <w:rFonts w:ascii="Arial" w:hAnsi="Arial" w:cs="Arial"/>
                <w:sz w:val="20"/>
                <w:szCs w:val="20"/>
                <w:lang w:eastAsia="ko-KR"/>
              </w:rPr>
              <w:t xml:space="preserve">Original Language: </w:t>
            </w:r>
            <w:r w:rsidRPr="00DF5E05">
              <w:rPr>
                <w:rFonts w:ascii="Arial" w:hAnsi="Arial" w:cs="Arial"/>
                <w:sz w:val="20"/>
                <w:szCs w:val="20"/>
                <w:lang w:eastAsia="ko-KR"/>
              </w:rPr>
              <w:tab/>
              <w:t xml:space="preserve">ENGLISH </w:t>
            </w:r>
          </w:p>
          <w:p w:rsidR="00786945" w:rsidRPr="00DF5E05" w:rsidRDefault="00786945" w:rsidP="00B724DB">
            <w:pPr>
              <w:tabs>
                <w:tab w:val="right" w:pos="3310"/>
              </w:tabs>
              <w:ind w:left="12" w:hanging="12"/>
              <w:rPr>
                <w:rFonts w:ascii="Arial" w:hAnsi="Arial" w:cs="Arial"/>
                <w:sz w:val="20"/>
                <w:szCs w:val="20"/>
                <w:lang w:eastAsia="ko-KR"/>
              </w:rPr>
            </w:pPr>
            <w:r w:rsidRPr="00DF5E05">
              <w:rPr>
                <w:rFonts w:ascii="Arial" w:hAnsi="Arial" w:cs="Arial"/>
                <w:sz w:val="20"/>
                <w:szCs w:val="20"/>
                <w:lang w:eastAsia="ko-KR"/>
              </w:rPr>
              <w:t xml:space="preserve">Agenda Item: </w:t>
            </w:r>
            <w:r w:rsidRPr="00DF5E05">
              <w:rPr>
                <w:rFonts w:ascii="Arial" w:hAnsi="Arial" w:cs="Arial"/>
                <w:sz w:val="20"/>
                <w:szCs w:val="20"/>
                <w:lang w:eastAsia="ko-KR"/>
              </w:rPr>
              <w:tab/>
            </w:r>
            <w:r w:rsidR="00CA62F0">
              <w:rPr>
                <w:rFonts w:ascii="Arial" w:hAnsi="Arial" w:cs="Arial"/>
                <w:sz w:val="20"/>
                <w:szCs w:val="20"/>
                <w:lang w:eastAsia="ko-KR"/>
              </w:rPr>
              <w:t>2.</w:t>
            </w:r>
            <w:r w:rsidR="00D864D4">
              <w:rPr>
                <w:rFonts w:ascii="Arial" w:hAnsi="Arial" w:cs="Arial"/>
                <w:sz w:val="20"/>
                <w:szCs w:val="20"/>
                <w:lang w:eastAsia="ko-KR"/>
              </w:rPr>
              <w:t>2</w:t>
            </w:r>
          </w:p>
          <w:p w:rsidR="00786945" w:rsidRPr="00DF5E05" w:rsidRDefault="00786945" w:rsidP="00B724DB">
            <w:pPr>
              <w:tabs>
                <w:tab w:val="right" w:pos="3310"/>
              </w:tabs>
              <w:ind w:left="12" w:hanging="12"/>
              <w:rPr>
                <w:rFonts w:ascii="Arial" w:hAnsi="Arial" w:cs="Arial"/>
                <w:sz w:val="22"/>
              </w:rPr>
            </w:pPr>
            <w:r w:rsidRPr="00DF5E05">
              <w:rPr>
                <w:rFonts w:ascii="Arial" w:hAnsi="Arial" w:cs="Arial"/>
                <w:sz w:val="20"/>
                <w:szCs w:val="20"/>
                <w:lang w:eastAsia="ko-KR"/>
              </w:rPr>
              <w:t xml:space="preserve">Status: </w:t>
            </w:r>
            <w:r w:rsidRPr="00DF5E05">
              <w:rPr>
                <w:rFonts w:ascii="Arial" w:hAnsi="Arial" w:cs="Arial"/>
                <w:sz w:val="20"/>
                <w:szCs w:val="20"/>
                <w:lang w:eastAsia="ko-KR"/>
              </w:rPr>
              <w:tab/>
              <w:t>DRAFT 1</w:t>
            </w:r>
          </w:p>
        </w:tc>
      </w:tr>
    </w:tbl>
    <w:p w:rsidR="001711A1" w:rsidRPr="00DF5E05" w:rsidRDefault="001711A1">
      <w:pPr>
        <w:rPr>
          <w:rFonts w:ascii="Arial" w:hAnsi="Arial" w:cs="Arial"/>
        </w:rPr>
      </w:pPr>
    </w:p>
    <w:p w:rsidR="005D2D39" w:rsidRDefault="005D2D39" w:rsidP="00CA62F0">
      <w:pPr>
        <w:widowControl/>
        <w:jc w:val="center"/>
        <w:rPr>
          <w:rFonts w:ascii="Arial" w:hAnsi="Arial" w:cs="Arial"/>
          <w:b/>
          <w:bCs/>
          <w:caps/>
          <w:sz w:val="28"/>
          <w:szCs w:val="28"/>
          <w:lang w:val="en-GB" w:eastAsia="ko-KR"/>
        </w:rPr>
      </w:pPr>
    </w:p>
    <w:p w:rsidR="005D2D39" w:rsidRDefault="005D2D39" w:rsidP="00CA62F0">
      <w:pPr>
        <w:widowControl/>
        <w:jc w:val="center"/>
        <w:rPr>
          <w:rFonts w:ascii="Arial" w:hAnsi="Arial" w:cs="Arial"/>
          <w:b/>
          <w:bCs/>
          <w:caps/>
          <w:sz w:val="28"/>
          <w:szCs w:val="28"/>
          <w:lang w:val="en-GB" w:eastAsia="ko-KR"/>
        </w:rPr>
      </w:pPr>
    </w:p>
    <w:p w:rsidR="00CA62F0" w:rsidRPr="00DF5E05" w:rsidRDefault="00F27B12" w:rsidP="00CA62F0">
      <w:pPr>
        <w:widowControl/>
        <w:jc w:val="center"/>
        <w:rPr>
          <w:rFonts w:ascii="Arial" w:hAnsi="Arial" w:cs="Arial"/>
          <w:b/>
          <w:bCs/>
          <w:caps/>
          <w:sz w:val="28"/>
          <w:szCs w:val="28"/>
          <w:lang w:val="en-GB" w:eastAsia="ko-KR"/>
        </w:rPr>
      </w:pPr>
      <w:r w:rsidRPr="00DF5E05">
        <w:rPr>
          <w:rFonts w:ascii="Arial" w:hAnsi="Arial" w:cs="Arial"/>
          <w:b/>
          <w:bCs/>
          <w:caps/>
          <w:sz w:val="28"/>
          <w:szCs w:val="28"/>
          <w:lang w:val="en-GB" w:eastAsia="ko-KR"/>
        </w:rPr>
        <w:t>Re</w:t>
      </w:r>
      <w:r w:rsidR="00C62D7C">
        <w:rPr>
          <w:rFonts w:ascii="Arial" w:hAnsi="Arial" w:cs="Arial"/>
          <w:b/>
          <w:bCs/>
          <w:caps/>
          <w:sz w:val="28"/>
          <w:szCs w:val="28"/>
          <w:lang w:val="en-GB" w:eastAsia="ko-KR"/>
        </w:rPr>
        <w:t>PORT of the ETSI chairperson</w:t>
      </w:r>
      <w:r w:rsidRPr="00DF5E05">
        <w:rPr>
          <w:rFonts w:ascii="Arial" w:hAnsi="Arial" w:cs="Arial"/>
          <w:b/>
          <w:bCs/>
          <w:caps/>
          <w:sz w:val="28"/>
          <w:szCs w:val="28"/>
          <w:lang w:val="en-GB" w:eastAsia="ko-KR"/>
        </w:rPr>
        <w:t xml:space="preserve"> </w:t>
      </w:r>
    </w:p>
    <w:p w:rsidR="00786945" w:rsidRDefault="00786945" w:rsidP="00786945">
      <w:pPr>
        <w:widowControl/>
        <w:jc w:val="both"/>
        <w:rPr>
          <w:rFonts w:ascii="Arial" w:hAnsi="Arial" w:cs="Arial"/>
          <w:sz w:val="22"/>
          <w:lang w:val="en-GB"/>
        </w:rPr>
      </w:pPr>
    </w:p>
    <w:p w:rsidR="005D2D39" w:rsidRPr="00DF5E05" w:rsidRDefault="005D2D39" w:rsidP="00786945">
      <w:pPr>
        <w:widowControl/>
        <w:jc w:val="both"/>
        <w:rPr>
          <w:rFonts w:ascii="Arial" w:hAnsi="Arial" w:cs="Arial"/>
          <w:sz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8002"/>
      </w:tblGrid>
      <w:tr w:rsidR="00786945" w:rsidRPr="005D2D39" w:rsidTr="00B724DB">
        <w:trPr>
          <w:jc w:val="center"/>
        </w:trPr>
        <w:tc>
          <w:tcPr>
            <w:tcW w:w="8002" w:type="dxa"/>
            <w:tcBorders>
              <w:top w:val="single" w:sz="7" w:space="0" w:color="auto"/>
              <w:bottom w:val="single" w:sz="7" w:space="0" w:color="auto"/>
            </w:tcBorders>
          </w:tcPr>
          <w:p w:rsidR="00786945" w:rsidRPr="005D2D39" w:rsidRDefault="00786945" w:rsidP="00B724DB">
            <w:pPr>
              <w:pStyle w:val="Heading1"/>
              <w:keepNext w:val="0"/>
              <w:widowControl/>
              <w:jc w:val="center"/>
              <w:rPr>
                <w:rFonts w:ascii="Arial" w:hAnsi="Arial" w:cs="Arial"/>
                <w:sz w:val="22"/>
                <w:szCs w:val="22"/>
              </w:rPr>
            </w:pPr>
            <w:r w:rsidRPr="005D2D39">
              <w:rPr>
                <w:rFonts w:ascii="Arial" w:hAnsi="Arial" w:cs="Arial"/>
                <w:sz w:val="22"/>
                <w:szCs w:val="22"/>
              </w:rPr>
              <w:t>Summary and Purpose of Document</w:t>
            </w:r>
          </w:p>
          <w:p w:rsidR="00E42417" w:rsidRPr="005D2D39" w:rsidRDefault="00E42417" w:rsidP="00C62D7C">
            <w:pPr>
              <w:jc w:val="both"/>
              <w:rPr>
                <w:rFonts w:ascii="Arial" w:hAnsi="Arial" w:cs="Arial"/>
                <w:spacing w:val="-2"/>
                <w:sz w:val="22"/>
                <w:szCs w:val="22"/>
                <w:lang w:val="en-GB"/>
              </w:rPr>
            </w:pPr>
          </w:p>
          <w:p w:rsidR="0026296C" w:rsidRPr="005D2D39" w:rsidRDefault="00C62D7C" w:rsidP="00C62D7C">
            <w:pPr>
              <w:jc w:val="both"/>
              <w:rPr>
                <w:rFonts w:ascii="Arial" w:hAnsi="Arial" w:cs="Arial"/>
                <w:snapToGrid/>
                <w:color w:val="000000"/>
                <w:sz w:val="22"/>
                <w:szCs w:val="22"/>
                <w:lang w:val="en-GB" w:eastAsia="ko-KR"/>
              </w:rPr>
            </w:pPr>
            <w:r w:rsidRPr="005D2D39">
              <w:rPr>
                <w:rFonts w:ascii="Arial" w:hAnsi="Arial" w:cs="Arial"/>
                <w:spacing w:val="-2"/>
                <w:sz w:val="22"/>
                <w:szCs w:val="22"/>
                <w:lang w:val="en-GB"/>
              </w:rPr>
              <w:t>This document contains the report of the Chairperson of the Expert Team on Sea Ice (ETSI) to the Fifth session of the Expert Team. It outlines the status of the ETSI activities since its last session (ETSI-IV, St.Petersburg, Russia, March 2010) and priorities for this Team outlined by JCOMM-IV (</w:t>
            </w:r>
            <w:r w:rsidRPr="005D2D39">
              <w:rPr>
                <w:rFonts w:ascii="Arial" w:hAnsi="Arial" w:cs="Arial"/>
                <w:noProof/>
                <w:sz w:val="22"/>
                <w:szCs w:val="22"/>
              </w:rPr>
              <w:t>Yeosu, Republic of Korea</w:t>
            </w:r>
            <w:r w:rsidRPr="005D2D39">
              <w:rPr>
                <w:rFonts w:ascii="Arial" w:hAnsi="Arial" w:cs="Arial"/>
                <w:spacing w:val="-2"/>
                <w:sz w:val="22"/>
                <w:szCs w:val="22"/>
                <w:lang w:val="en-GB"/>
              </w:rPr>
              <w:t>, May 2012)</w:t>
            </w:r>
            <w:r w:rsidR="0082065D" w:rsidRPr="005D2D39">
              <w:rPr>
                <w:rFonts w:ascii="Arial" w:hAnsi="Arial" w:cs="Arial"/>
                <w:spacing w:val="-2"/>
                <w:sz w:val="22"/>
                <w:szCs w:val="22"/>
                <w:lang w:val="en-GB"/>
              </w:rPr>
              <w:t xml:space="preserve"> and Services and Forecasting Systems Coordination Group (SCG) 7</w:t>
            </w:r>
            <w:r w:rsidR="0082065D" w:rsidRPr="005D2D39">
              <w:rPr>
                <w:rFonts w:ascii="Arial" w:hAnsi="Arial" w:cs="Arial"/>
                <w:spacing w:val="-2"/>
                <w:sz w:val="22"/>
                <w:szCs w:val="22"/>
                <w:vertAlign w:val="superscript"/>
                <w:lang w:val="en-GB"/>
              </w:rPr>
              <w:t>th</w:t>
            </w:r>
            <w:r w:rsidR="0082065D" w:rsidRPr="005D2D39">
              <w:rPr>
                <w:rFonts w:ascii="Arial" w:hAnsi="Arial" w:cs="Arial"/>
                <w:spacing w:val="-2"/>
                <w:sz w:val="22"/>
                <w:szCs w:val="22"/>
                <w:lang w:val="en-GB"/>
              </w:rPr>
              <w:t xml:space="preserve"> session (March 2013)</w:t>
            </w:r>
            <w:r w:rsidR="005D2D39">
              <w:rPr>
                <w:rFonts w:ascii="Arial" w:hAnsi="Arial" w:cs="Arial"/>
                <w:spacing w:val="-2"/>
                <w:sz w:val="22"/>
                <w:szCs w:val="22"/>
                <w:lang w:val="en-GB"/>
              </w:rPr>
              <w:t>.</w:t>
            </w:r>
          </w:p>
        </w:tc>
      </w:tr>
    </w:tbl>
    <w:p w:rsidR="00786945" w:rsidRPr="005D2D39" w:rsidRDefault="00786945">
      <w:pPr>
        <w:rPr>
          <w:rFonts w:ascii="Arial" w:hAnsi="Arial" w:cs="Arial"/>
          <w:sz w:val="22"/>
          <w:szCs w:val="22"/>
          <w:lang w:val="en-GB"/>
        </w:rPr>
      </w:pPr>
    </w:p>
    <w:p w:rsidR="005D2D39" w:rsidRDefault="005D2D39" w:rsidP="00786945">
      <w:pPr>
        <w:widowControl/>
        <w:spacing w:after="240"/>
        <w:ind w:left="2126" w:hanging="2126"/>
        <w:jc w:val="center"/>
        <w:rPr>
          <w:rFonts w:ascii="Arial" w:hAnsi="Arial" w:cs="Arial"/>
          <w:b/>
          <w:sz w:val="22"/>
          <w:szCs w:val="22"/>
          <w:lang w:val="en-GB"/>
        </w:rPr>
      </w:pPr>
    </w:p>
    <w:p w:rsidR="00786945" w:rsidRPr="005D2D39" w:rsidRDefault="00786945" w:rsidP="00786945">
      <w:pPr>
        <w:widowControl/>
        <w:spacing w:after="240"/>
        <w:ind w:left="2126" w:hanging="2126"/>
        <w:jc w:val="center"/>
        <w:rPr>
          <w:rFonts w:ascii="Arial" w:hAnsi="Arial" w:cs="Arial"/>
          <w:b/>
          <w:sz w:val="22"/>
          <w:szCs w:val="22"/>
          <w:lang w:val="en-GB"/>
        </w:rPr>
      </w:pPr>
      <w:r w:rsidRPr="005D2D39">
        <w:rPr>
          <w:rFonts w:ascii="Arial" w:hAnsi="Arial" w:cs="Arial"/>
          <w:b/>
          <w:sz w:val="22"/>
          <w:szCs w:val="22"/>
          <w:lang w:val="en-GB"/>
        </w:rPr>
        <w:t>ACTION PROPOSED</w:t>
      </w:r>
    </w:p>
    <w:p w:rsidR="005D2D39" w:rsidRDefault="00786945" w:rsidP="00786945">
      <w:pPr>
        <w:widowControl/>
        <w:ind w:right="284"/>
        <w:jc w:val="both"/>
        <w:rPr>
          <w:rFonts w:ascii="Arial" w:hAnsi="Arial" w:cs="Arial"/>
          <w:sz w:val="22"/>
          <w:szCs w:val="22"/>
          <w:lang w:val="en-GB"/>
        </w:rPr>
      </w:pPr>
      <w:r w:rsidRPr="005D2D39">
        <w:rPr>
          <w:rFonts w:ascii="Arial" w:hAnsi="Arial" w:cs="Arial"/>
          <w:sz w:val="22"/>
          <w:szCs w:val="22"/>
          <w:lang w:val="en-GB"/>
        </w:rPr>
        <w:tab/>
      </w:r>
    </w:p>
    <w:p w:rsidR="00786945" w:rsidRPr="005D2D39" w:rsidRDefault="00786945" w:rsidP="00786945">
      <w:pPr>
        <w:widowControl/>
        <w:ind w:right="284"/>
        <w:jc w:val="both"/>
        <w:rPr>
          <w:rFonts w:ascii="Arial" w:hAnsi="Arial" w:cs="Arial"/>
          <w:sz w:val="22"/>
          <w:szCs w:val="22"/>
          <w:lang w:val="en-GB"/>
        </w:rPr>
      </w:pPr>
      <w:r w:rsidRPr="005D2D39">
        <w:rPr>
          <w:rFonts w:ascii="Arial" w:hAnsi="Arial" w:cs="Arial"/>
          <w:sz w:val="22"/>
          <w:szCs w:val="22"/>
          <w:lang w:val="en-GB"/>
        </w:rPr>
        <w:t>The Team is invited to:</w:t>
      </w:r>
    </w:p>
    <w:p w:rsidR="00786945" w:rsidRPr="005D2D39" w:rsidRDefault="00786945" w:rsidP="00786945">
      <w:pPr>
        <w:pStyle w:val="Default"/>
        <w:rPr>
          <w:sz w:val="22"/>
          <w:szCs w:val="22"/>
          <w:lang w:val="en-GB"/>
        </w:rPr>
      </w:pPr>
    </w:p>
    <w:p w:rsidR="008D014D" w:rsidRPr="005D2D39" w:rsidRDefault="00A837A7" w:rsidP="005D2D39">
      <w:pPr>
        <w:widowControl/>
        <w:numPr>
          <w:ilvl w:val="0"/>
          <w:numId w:val="40"/>
        </w:numPr>
        <w:ind w:hanging="720"/>
        <w:jc w:val="both"/>
        <w:rPr>
          <w:rFonts w:ascii="Arial" w:hAnsi="Arial"/>
          <w:sz w:val="22"/>
          <w:lang w:val="en-GB"/>
        </w:rPr>
      </w:pPr>
      <w:r w:rsidRPr="005D2D39">
        <w:rPr>
          <w:rFonts w:ascii="Arial" w:hAnsi="Arial"/>
          <w:sz w:val="22"/>
          <w:lang w:val="en-GB"/>
        </w:rPr>
        <w:t>Note and comment on the information contained in this document, as appropriate;</w:t>
      </w:r>
      <w:r w:rsidR="008D014D" w:rsidRPr="005D2D39">
        <w:rPr>
          <w:rFonts w:ascii="Arial" w:hAnsi="Arial"/>
          <w:sz w:val="22"/>
          <w:lang w:val="en-GB"/>
        </w:rPr>
        <w:t xml:space="preserve"> </w:t>
      </w:r>
    </w:p>
    <w:p w:rsidR="005D2D39" w:rsidRDefault="005D2D39" w:rsidP="005D2D39">
      <w:pPr>
        <w:widowControl/>
        <w:ind w:left="720"/>
        <w:jc w:val="both"/>
        <w:rPr>
          <w:rFonts w:ascii="Arial" w:hAnsi="Arial"/>
          <w:sz w:val="22"/>
          <w:lang w:val="en-GB"/>
        </w:rPr>
      </w:pPr>
    </w:p>
    <w:p w:rsidR="00A837A7" w:rsidRPr="005D2D39" w:rsidRDefault="008D014D" w:rsidP="005D2D39">
      <w:pPr>
        <w:widowControl/>
        <w:numPr>
          <w:ilvl w:val="0"/>
          <w:numId w:val="40"/>
        </w:numPr>
        <w:ind w:hanging="720"/>
        <w:jc w:val="both"/>
        <w:rPr>
          <w:rFonts w:ascii="Arial" w:hAnsi="Arial"/>
          <w:sz w:val="22"/>
          <w:lang w:val="en-GB"/>
        </w:rPr>
      </w:pPr>
      <w:r w:rsidRPr="005D2D39">
        <w:rPr>
          <w:rFonts w:ascii="Arial" w:hAnsi="Arial"/>
          <w:sz w:val="22"/>
          <w:lang w:val="en-GB"/>
        </w:rPr>
        <w:t xml:space="preserve">Review the </w:t>
      </w:r>
      <w:r w:rsidR="00E86E41" w:rsidRPr="005D2D39">
        <w:rPr>
          <w:rFonts w:ascii="Arial" w:hAnsi="Arial"/>
          <w:sz w:val="22"/>
          <w:lang w:val="en-GB"/>
        </w:rPr>
        <w:t xml:space="preserve">current </w:t>
      </w:r>
      <w:r w:rsidRPr="005D2D39">
        <w:rPr>
          <w:rFonts w:ascii="Arial" w:hAnsi="Arial"/>
          <w:sz w:val="22"/>
          <w:lang w:val="en-GB"/>
        </w:rPr>
        <w:t xml:space="preserve"> list of SFSPA projects with ETSI involved as a leader and contributor;</w:t>
      </w:r>
    </w:p>
    <w:p w:rsidR="005D2D39" w:rsidRDefault="005D2D39" w:rsidP="005D2D39">
      <w:pPr>
        <w:widowControl/>
        <w:ind w:left="720"/>
        <w:jc w:val="both"/>
        <w:rPr>
          <w:rFonts w:ascii="Arial" w:hAnsi="Arial"/>
          <w:sz w:val="22"/>
          <w:lang w:val="en-GB"/>
        </w:rPr>
      </w:pPr>
    </w:p>
    <w:p w:rsidR="00A837A7" w:rsidRPr="005D2D39" w:rsidRDefault="008D014D" w:rsidP="005D2D39">
      <w:pPr>
        <w:widowControl/>
        <w:numPr>
          <w:ilvl w:val="0"/>
          <w:numId w:val="40"/>
        </w:numPr>
        <w:ind w:hanging="720"/>
        <w:jc w:val="both"/>
        <w:rPr>
          <w:rFonts w:ascii="Arial" w:hAnsi="Arial"/>
          <w:sz w:val="22"/>
          <w:lang w:val="en-GB"/>
        </w:rPr>
      </w:pPr>
      <w:r w:rsidRPr="005D2D39">
        <w:rPr>
          <w:rFonts w:ascii="Arial" w:hAnsi="Arial"/>
          <w:sz w:val="22"/>
          <w:lang w:val="en-GB"/>
        </w:rPr>
        <w:t xml:space="preserve">Provide guidance and recommendations for further development of </w:t>
      </w:r>
      <w:r w:rsidR="00A837A7" w:rsidRPr="005D2D39">
        <w:rPr>
          <w:rFonts w:ascii="Arial" w:hAnsi="Arial"/>
          <w:sz w:val="22"/>
          <w:lang w:val="en-GB"/>
        </w:rPr>
        <w:t>ETSI activities for the next intersessional period (2014-2017), together with the overall SFSPA Work Plan.</w:t>
      </w:r>
    </w:p>
    <w:p w:rsidR="005D2D39" w:rsidRDefault="005D2D39" w:rsidP="00786945">
      <w:pPr>
        <w:jc w:val="center"/>
        <w:rPr>
          <w:rFonts w:ascii="Arial" w:hAnsi="Arial" w:cs="Arial"/>
          <w:sz w:val="22"/>
          <w:szCs w:val="22"/>
          <w:lang w:val="en-GB"/>
        </w:rPr>
      </w:pPr>
    </w:p>
    <w:p w:rsidR="00786945" w:rsidRPr="005D2D39" w:rsidRDefault="00786945" w:rsidP="00786945">
      <w:pPr>
        <w:jc w:val="center"/>
        <w:rPr>
          <w:rFonts w:ascii="Arial" w:hAnsi="Arial" w:cs="Arial"/>
          <w:sz w:val="22"/>
          <w:szCs w:val="22"/>
          <w:lang w:val="en-GB"/>
        </w:rPr>
      </w:pPr>
      <w:r w:rsidRPr="005D2D39">
        <w:rPr>
          <w:rFonts w:ascii="Arial" w:hAnsi="Arial" w:cs="Arial"/>
          <w:sz w:val="22"/>
          <w:szCs w:val="22"/>
          <w:lang w:val="en-GB"/>
        </w:rPr>
        <w:t>______________________</w:t>
      </w:r>
    </w:p>
    <w:p w:rsidR="00786945" w:rsidRDefault="00786945" w:rsidP="00786945">
      <w:pPr>
        <w:widowControl/>
        <w:rPr>
          <w:rFonts w:ascii="Arial" w:hAnsi="Arial" w:cs="Arial"/>
          <w:b/>
          <w:sz w:val="22"/>
          <w:szCs w:val="22"/>
          <w:lang w:val="en-GB" w:eastAsia="ko-KR"/>
        </w:rPr>
      </w:pPr>
    </w:p>
    <w:p w:rsidR="005D2D39" w:rsidRPr="005D2D39" w:rsidRDefault="005D2D39" w:rsidP="00786945">
      <w:pPr>
        <w:widowControl/>
        <w:rPr>
          <w:rFonts w:ascii="Arial" w:hAnsi="Arial" w:cs="Arial"/>
          <w:b/>
          <w:sz w:val="22"/>
          <w:szCs w:val="22"/>
          <w:lang w:val="en-GB" w:eastAsia="ko-KR"/>
        </w:rPr>
      </w:pPr>
    </w:p>
    <w:p w:rsidR="00A837A7" w:rsidRPr="005D2D39" w:rsidRDefault="00786945" w:rsidP="009C5978">
      <w:pPr>
        <w:rPr>
          <w:rFonts w:ascii="Arial" w:hAnsi="Arial" w:cs="Arial"/>
          <w:sz w:val="22"/>
          <w:szCs w:val="22"/>
          <w:lang w:eastAsia="ko-KR"/>
        </w:rPr>
      </w:pPr>
      <w:r w:rsidRPr="005D2D39">
        <w:rPr>
          <w:rFonts w:ascii="Arial" w:hAnsi="Arial" w:cs="Arial"/>
          <w:b/>
          <w:sz w:val="22"/>
          <w:szCs w:val="22"/>
        </w:rPr>
        <w:t>References:</w:t>
      </w:r>
      <w:r w:rsidRPr="005D2D39">
        <w:rPr>
          <w:rFonts w:ascii="Arial" w:hAnsi="Arial" w:cs="Arial"/>
          <w:b/>
          <w:sz w:val="22"/>
          <w:szCs w:val="22"/>
          <w:lang w:eastAsia="ko-KR"/>
        </w:rPr>
        <w:tab/>
      </w:r>
      <w:r w:rsidR="00A837A7" w:rsidRPr="005D2D39">
        <w:rPr>
          <w:rFonts w:ascii="Arial" w:hAnsi="Arial" w:cs="Arial"/>
          <w:sz w:val="22"/>
          <w:szCs w:val="22"/>
          <w:lang w:eastAsia="ko-KR"/>
        </w:rPr>
        <w:t xml:space="preserve">ETSI-IV/GDSIDB-XII final report, JCOMM Meeting </w:t>
      </w:r>
      <w:r w:rsidR="005D2D39">
        <w:rPr>
          <w:rFonts w:ascii="Arial" w:hAnsi="Arial" w:cs="Arial"/>
          <w:sz w:val="22"/>
          <w:szCs w:val="22"/>
          <w:lang w:eastAsia="ko-KR"/>
        </w:rPr>
        <w:t>Report</w:t>
      </w:r>
      <w:r w:rsidR="00A837A7" w:rsidRPr="005D2D39">
        <w:rPr>
          <w:rFonts w:ascii="Arial" w:hAnsi="Arial" w:cs="Arial"/>
          <w:sz w:val="22"/>
          <w:szCs w:val="22"/>
          <w:lang w:eastAsia="ko-KR"/>
        </w:rPr>
        <w:t xml:space="preserve"> No.74</w:t>
      </w:r>
    </w:p>
    <w:p w:rsidR="005968D0" w:rsidRPr="005D2D39" w:rsidRDefault="005968D0" w:rsidP="009C5978">
      <w:pPr>
        <w:rPr>
          <w:rFonts w:ascii="Arial" w:hAnsi="Arial" w:cs="Arial"/>
          <w:sz w:val="22"/>
          <w:szCs w:val="22"/>
          <w:lang w:eastAsia="ko-KR"/>
        </w:rPr>
      </w:pPr>
      <w:r w:rsidRPr="005D2D39">
        <w:rPr>
          <w:rFonts w:ascii="Arial" w:hAnsi="Arial" w:cs="Arial"/>
          <w:sz w:val="22"/>
          <w:szCs w:val="22"/>
          <w:lang w:eastAsia="ko-KR"/>
        </w:rPr>
        <w:tab/>
      </w:r>
      <w:r w:rsidRPr="005D2D39">
        <w:rPr>
          <w:rFonts w:ascii="Arial" w:hAnsi="Arial" w:cs="Arial"/>
          <w:sz w:val="22"/>
          <w:szCs w:val="22"/>
          <w:lang w:eastAsia="ko-KR"/>
        </w:rPr>
        <w:tab/>
        <w:t xml:space="preserve">Third Ice Analysts Workshop final report, </w:t>
      </w:r>
      <w:r w:rsidRPr="005D2D39">
        <w:rPr>
          <w:rFonts w:ascii="Arial" w:hAnsi="Arial" w:cs="Arial"/>
          <w:sz w:val="22"/>
          <w:szCs w:val="22"/>
        </w:rPr>
        <w:t>JCOMM</w:t>
      </w:r>
      <w:r w:rsidR="005D2D39">
        <w:rPr>
          <w:rFonts w:ascii="Arial" w:hAnsi="Arial" w:cs="Arial"/>
          <w:sz w:val="22"/>
          <w:szCs w:val="22"/>
        </w:rPr>
        <w:t xml:space="preserve"> Technical Report No.</w:t>
      </w:r>
      <w:r w:rsidRPr="005D2D39">
        <w:rPr>
          <w:rFonts w:ascii="Arial" w:hAnsi="Arial" w:cs="Arial"/>
          <w:sz w:val="22"/>
          <w:szCs w:val="22"/>
        </w:rPr>
        <w:t>56</w:t>
      </w:r>
    </w:p>
    <w:p w:rsidR="009C5978" w:rsidRPr="005D2D39" w:rsidRDefault="0082065D" w:rsidP="009C5978">
      <w:pPr>
        <w:ind w:left="720" w:firstLine="720"/>
        <w:rPr>
          <w:rFonts w:ascii="Arial" w:hAnsi="Arial" w:cs="Arial"/>
          <w:noProof/>
          <w:sz w:val="22"/>
          <w:szCs w:val="22"/>
        </w:rPr>
      </w:pPr>
      <w:r w:rsidRPr="005D2D39">
        <w:rPr>
          <w:rFonts w:ascii="Arial" w:hAnsi="Arial" w:cs="Arial"/>
          <w:sz w:val="22"/>
          <w:szCs w:val="22"/>
        </w:rPr>
        <w:t xml:space="preserve">SCG-7 final report, </w:t>
      </w:r>
      <w:r w:rsidR="009C5978" w:rsidRPr="005D2D39">
        <w:rPr>
          <w:rFonts w:ascii="Arial" w:hAnsi="Arial" w:cs="Arial"/>
          <w:sz w:val="22"/>
          <w:szCs w:val="22"/>
          <w:lang w:eastAsia="ko-KR"/>
        </w:rPr>
        <w:t>JCOMM Meeting Report No.101</w:t>
      </w:r>
      <w:r w:rsidR="009C5978" w:rsidRPr="005D2D39">
        <w:rPr>
          <w:rFonts w:ascii="Arial" w:hAnsi="Arial" w:cs="Arial"/>
          <w:noProof/>
          <w:sz w:val="22"/>
          <w:szCs w:val="22"/>
        </w:rPr>
        <w:t xml:space="preserve"> </w:t>
      </w:r>
    </w:p>
    <w:p w:rsidR="009C5978" w:rsidRPr="005D2D39" w:rsidRDefault="009C5978" w:rsidP="009C5978">
      <w:pPr>
        <w:ind w:left="720" w:firstLine="720"/>
        <w:rPr>
          <w:rFonts w:ascii="Arial" w:hAnsi="Arial" w:cs="Arial"/>
          <w:sz w:val="22"/>
          <w:szCs w:val="22"/>
        </w:rPr>
      </w:pPr>
      <w:r w:rsidRPr="005D2D39">
        <w:rPr>
          <w:rFonts w:ascii="Arial" w:hAnsi="Arial" w:cs="Arial"/>
          <w:noProof/>
          <w:sz w:val="22"/>
          <w:szCs w:val="22"/>
        </w:rPr>
        <w:t>JCOMM 4</w:t>
      </w:r>
      <w:r w:rsidRPr="005D2D39">
        <w:rPr>
          <w:rFonts w:ascii="Arial" w:hAnsi="Arial" w:cs="Arial"/>
          <w:noProof/>
          <w:sz w:val="22"/>
          <w:szCs w:val="22"/>
          <w:vertAlign w:val="superscript"/>
        </w:rPr>
        <w:t>th</w:t>
      </w:r>
      <w:r w:rsidRPr="005D2D39">
        <w:rPr>
          <w:rFonts w:ascii="Arial" w:hAnsi="Arial" w:cs="Arial"/>
          <w:noProof/>
          <w:sz w:val="22"/>
          <w:szCs w:val="22"/>
        </w:rPr>
        <w:t xml:space="preserve"> session final report, WMO-IOC/JCOMM-4/3, WMO-No. 1093</w:t>
      </w:r>
    </w:p>
    <w:p w:rsidR="0082065D" w:rsidRPr="005D2D39" w:rsidRDefault="0082065D" w:rsidP="009C5978">
      <w:pPr>
        <w:pStyle w:val="Heading1"/>
        <w:rPr>
          <w:b w:val="0"/>
          <w:sz w:val="22"/>
          <w:szCs w:val="22"/>
        </w:rPr>
      </w:pPr>
    </w:p>
    <w:p w:rsidR="00A837A7" w:rsidRPr="005D2D39" w:rsidRDefault="00A837A7" w:rsidP="00E42417">
      <w:pPr>
        <w:pStyle w:val="Heading2"/>
        <w:keepLines w:val="0"/>
        <w:widowControl/>
        <w:tabs>
          <w:tab w:val="num" w:pos="-2835"/>
          <w:tab w:val="left" w:pos="800"/>
        </w:tabs>
        <w:suppressAutoHyphens/>
        <w:spacing w:before="0"/>
        <w:ind w:right="-81"/>
        <w:rPr>
          <w:rFonts w:ascii="Arial" w:hAnsi="Arial" w:cs="Arial"/>
          <w:color w:val="auto"/>
          <w:sz w:val="22"/>
          <w:szCs w:val="22"/>
        </w:rPr>
      </w:pPr>
      <w:r w:rsidRPr="005D2D39">
        <w:rPr>
          <w:rFonts w:ascii="Arial" w:hAnsi="Arial"/>
          <w:color w:val="auto"/>
          <w:sz w:val="22"/>
          <w:szCs w:val="22"/>
        </w:rPr>
        <w:t>Appendices:</w:t>
      </w:r>
      <w:r w:rsidR="00E42417" w:rsidRPr="005D2D39">
        <w:rPr>
          <w:rFonts w:ascii="Arial" w:hAnsi="Arial"/>
          <w:color w:val="auto"/>
          <w:sz w:val="22"/>
          <w:szCs w:val="22"/>
          <w:lang w:val="en-CA"/>
        </w:rPr>
        <w:tab/>
      </w:r>
      <w:r w:rsidRPr="005D2D39">
        <w:rPr>
          <w:rFonts w:ascii="Arial" w:hAnsi="Arial"/>
          <w:b w:val="0"/>
          <w:color w:val="auto"/>
          <w:sz w:val="22"/>
          <w:szCs w:val="22"/>
          <w:lang w:val="en-CA"/>
        </w:rPr>
        <w:t>1</w:t>
      </w:r>
      <w:r w:rsidRPr="005D2D39">
        <w:rPr>
          <w:rFonts w:ascii="Arial" w:hAnsi="Arial"/>
          <w:b w:val="0"/>
          <w:color w:val="auto"/>
          <w:sz w:val="22"/>
          <w:szCs w:val="22"/>
        </w:rPr>
        <w:t>.</w:t>
      </w:r>
      <w:r w:rsidR="00E42417" w:rsidRPr="005D2D39">
        <w:rPr>
          <w:rFonts w:ascii="Arial" w:hAnsi="Arial"/>
          <w:b w:val="0"/>
          <w:color w:val="auto"/>
          <w:sz w:val="22"/>
          <w:szCs w:val="22"/>
        </w:rPr>
        <w:t xml:space="preserve"> </w:t>
      </w:r>
      <w:r w:rsidRPr="005D2D39">
        <w:rPr>
          <w:rFonts w:ascii="Arial" w:hAnsi="Arial" w:cs="Arial"/>
          <w:b w:val="0"/>
          <w:color w:val="auto"/>
          <w:sz w:val="22"/>
          <w:szCs w:val="22"/>
          <w:lang w:val="en-GB"/>
        </w:rPr>
        <w:t>ETSI Terms of Reference (</w:t>
      </w:r>
      <w:r w:rsidRPr="005D2D39">
        <w:rPr>
          <w:rFonts w:ascii="Arial" w:eastAsia="SimSun" w:hAnsi="Arial" w:cs="Arial"/>
          <w:b w:val="0"/>
          <w:snapToGrid/>
          <w:color w:val="auto"/>
          <w:sz w:val="22"/>
          <w:szCs w:val="22"/>
          <w:lang w:eastAsia="zh-CN"/>
        </w:rPr>
        <w:t>Resolution 5</w:t>
      </w:r>
      <w:r w:rsidRPr="005D2D39">
        <w:rPr>
          <w:rFonts w:ascii="Arial" w:eastAsia="SimSun" w:hAnsi="Arial" w:cs="Arial"/>
          <w:b w:val="0"/>
          <w:color w:val="auto"/>
          <w:sz w:val="22"/>
          <w:szCs w:val="22"/>
          <w:lang w:eastAsia="zh-CN"/>
        </w:rPr>
        <w:t xml:space="preserve">, </w:t>
      </w:r>
      <w:r w:rsidRPr="005D2D39">
        <w:rPr>
          <w:rFonts w:ascii="Arial" w:eastAsia="SimSun" w:hAnsi="Arial" w:cs="Arial"/>
          <w:b w:val="0"/>
          <w:snapToGrid/>
          <w:color w:val="auto"/>
          <w:sz w:val="22"/>
          <w:szCs w:val="22"/>
          <w:lang w:eastAsia="zh-CN"/>
        </w:rPr>
        <w:t>JCOMM-4</w:t>
      </w:r>
      <w:r w:rsidRPr="005D2D39">
        <w:rPr>
          <w:rFonts w:ascii="Arial" w:hAnsi="Arial" w:cs="Arial"/>
          <w:b w:val="0"/>
          <w:color w:val="auto"/>
          <w:sz w:val="22"/>
          <w:szCs w:val="22"/>
          <w:lang w:val="en-GB"/>
        </w:rPr>
        <w:t>)</w:t>
      </w:r>
    </w:p>
    <w:p w:rsidR="00E42417" w:rsidRPr="005D2D39" w:rsidRDefault="00A837A7" w:rsidP="00E42417">
      <w:pPr>
        <w:pStyle w:val="Title"/>
        <w:ind w:firstLine="1418"/>
        <w:jc w:val="both"/>
        <w:rPr>
          <w:rFonts w:ascii="Arial" w:hAnsi="Arial" w:cs="Arial"/>
          <w:b w:val="0"/>
          <w:sz w:val="22"/>
          <w:szCs w:val="22"/>
        </w:rPr>
      </w:pPr>
      <w:r w:rsidRPr="005D2D39">
        <w:rPr>
          <w:rFonts w:ascii="Arial" w:hAnsi="Arial" w:cs="Arial"/>
          <w:b w:val="0"/>
          <w:sz w:val="22"/>
          <w:szCs w:val="22"/>
        </w:rPr>
        <w:t>2.</w:t>
      </w:r>
      <w:r w:rsidR="00E42417" w:rsidRPr="005D2D39">
        <w:rPr>
          <w:rFonts w:ascii="Arial" w:hAnsi="Arial" w:cs="Arial"/>
          <w:b w:val="0"/>
          <w:sz w:val="22"/>
          <w:szCs w:val="22"/>
        </w:rPr>
        <w:t xml:space="preserve"> </w:t>
      </w:r>
      <w:r w:rsidRPr="005D2D39">
        <w:rPr>
          <w:rFonts w:ascii="Arial" w:hAnsi="Arial" w:cs="Arial"/>
          <w:b w:val="0"/>
          <w:sz w:val="22"/>
          <w:szCs w:val="22"/>
        </w:rPr>
        <w:t>Terms of Reference of the Task Group on E</w:t>
      </w:r>
      <w:r w:rsidR="00E42417" w:rsidRPr="005D2D39">
        <w:rPr>
          <w:rFonts w:ascii="Arial" w:hAnsi="Arial" w:cs="Arial"/>
          <w:b w:val="0"/>
          <w:sz w:val="22"/>
          <w:szCs w:val="22"/>
        </w:rPr>
        <w:t>NC</w:t>
      </w:r>
      <w:r w:rsidRPr="005D2D39">
        <w:rPr>
          <w:rFonts w:ascii="Arial" w:hAnsi="Arial" w:cs="Arial"/>
          <w:b w:val="0"/>
          <w:sz w:val="22"/>
          <w:szCs w:val="22"/>
        </w:rPr>
        <w:t xml:space="preserve"> Ice Objects</w:t>
      </w:r>
    </w:p>
    <w:p w:rsidR="00A837A7" w:rsidRPr="005D2D39" w:rsidRDefault="00A837A7" w:rsidP="00E42417">
      <w:pPr>
        <w:pStyle w:val="Title"/>
        <w:ind w:firstLine="1418"/>
        <w:jc w:val="both"/>
        <w:rPr>
          <w:rFonts w:ascii="Arial" w:hAnsi="Arial" w:cs="Arial"/>
          <w:b w:val="0"/>
          <w:bCs w:val="0"/>
          <w:spacing w:val="-3"/>
          <w:sz w:val="22"/>
          <w:szCs w:val="22"/>
        </w:rPr>
      </w:pPr>
      <w:r w:rsidRPr="005D2D39">
        <w:rPr>
          <w:rFonts w:ascii="Arial" w:hAnsi="Arial"/>
          <w:b w:val="0"/>
          <w:bCs w:val="0"/>
          <w:spacing w:val="-3"/>
          <w:sz w:val="22"/>
          <w:szCs w:val="22"/>
        </w:rPr>
        <w:t>3.</w:t>
      </w:r>
      <w:r w:rsidR="00E42417" w:rsidRPr="005D2D39">
        <w:rPr>
          <w:rFonts w:ascii="Arial" w:hAnsi="Arial"/>
          <w:b w:val="0"/>
          <w:bCs w:val="0"/>
          <w:spacing w:val="-3"/>
          <w:sz w:val="22"/>
          <w:szCs w:val="22"/>
        </w:rPr>
        <w:t xml:space="preserve"> </w:t>
      </w:r>
      <w:r w:rsidRPr="005D2D39">
        <w:rPr>
          <w:rFonts w:ascii="Arial" w:hAnsi="Arial" w:cs="Arial"/>
          <w:b w:val="0"/>
          <w:bCs w:val="0"/>
          <w:spacing w:val="-3"/>
          <w:sz w:val="22"/>
          <w:szCs w:val="22"/>
        </w:rPr>
        <w:t>ETSI Work Plan for Intersessional Period 2010-2012</w:t>
      </w:r>
    </w:p>
    <w:p w:rsidR="00E42417" w:rsidRPr="005D2D39" w:rsidRDefault="00E42417" w:rsidP="005C43E1">
      <w:pPr>
        <w:widowControl/>
        <w:spacing w:line="259" w:lineRule="auto"/>
        <w:ind w:firstLine="1418"/>
        <w:rPr>
          <w:rFonts w:ascii="Arial" w:hAnsi="Arial" w:cs="Arial"/>
          <w:sz w:val="22"/>
          <w:szCs w:val="22"/>
          <w:lang w:val="en-GB"/>
        </w:rPr>
      </w:pPr>
      <w:r w:rsidRPr="005D2D39">
        <w:rPr>
          <w:rFonts w:ascii="Arial" w:hAnsi="Arial" w:cs="Arial"/>
          <w:sz w:val="22"/>
          <w:szCs w:val="22"/>
          <w:lang w:val="en-GB"/>
        </w:rPr>
        <w:t>4. List of  SFSPA projects for 2012 – 2017</w:t>
      </w:r>
    </w:p>
    <w:p w:rsidR="005D2D39" w:rsidRPr="005D2D39" w:rsidRDefault="005D2D39" w:rsidP="00E42417">
      <w:pPr>
        <w:pStyle w:val="Subtitle"/>
        <w:rPr>
          <w:sz w:val="22"/>
          <w:szCs w:val="22"/>
          <w:lang w:val="en-GB" w:eastAsia="ar-SA"/>
        </w:rPr>
        <w:sectPr w:rsidR="005D2D39" w:rsidRPr="005D2D39">
          <w:headerReference w:type="default" r:id="rId8"/>
          <w:footnotePr>
            <w:pos w:val="beneathText"/>
          </w:footnotePr>
          <w:pgSz w:w="11905" w:h="16837"/>
          <w:pgMar w:top="1134" w:right="1134" w:bottom="1134" w:left="1134" w:header="720" w:footer="720" w:gutter="0"/>
          <w:cols w:space="720"/>
          <w:titlePg/>
          <w:docGrid w:linePitch="360"/>
        </w:sectPr>
      </w:pPr>
    </w:p>
    <w:p w:rsidR="005D2D39" w:rsidRDefault="005D2D39" w:rsidP="00D864D4">
      <w:pPr>
        <w:jc w:val="center"/>
        <w:rPr>
          <w:rFonts w:ascii="Arial" w:hAnsi="Arial" w:cs="Arial"/>
          <w:b/>
          <w:sz w:val="22"/>
          <w:szCs w:val="22"/>
          <w:lang w:val="en-GB"/>
        </w:rPr>
      </w:pPr>
    </w:p>
    <w:p w:rsidR="00D864D4" w:rsidRPr="00B962FC" w:rsidRDefault="00D864D4" w:rsidP="00D864D4">
      <w:pPr>
        <w:jc w:val="center"/>
        <w:rPr>
          <w:rFonts w:ascii="Arial" w:hAnsi="Arial" w:cs="Arial"/>
          <w:b/>
          <w:sz w:val="22"/>
          <w:szCs w:val="22"/>
          <w:lang w:val="en-GB"/>
        </w:rPr>
      </w:pPr>
      <w:r w:rsidRPr="00B962FC">
        <w:rPr>
          <w:rFonts w:ascii="Arial" w:hAnsi="Arial" w:cs="Arial"/>
          <w:b/>
          <w:sz w:val="22"/>
          <w:szCs w:val="22"/>
          <w:lang w:val="en-GB"/>
        </w:rPr>
        <w:t>DISCUSSION</w:t>
      </w:r>
    </w:p>
    <w:p w:rsidR="00D864D4" w:rsidRDefault="00D864D4" w:rsidP="00D864D4">
      <w:pPr>
        <w:rPr>
          <w:rFonts w:ascii="Arial" w:hAnsi="Arial" w:cs="Arial"/>
          <w:lang w:val="en-AU"/>
        </w:rPr>
      </w:pPr>
    </w:p>
    <w:p w:rsidR="00D864D4" w:rsidRPr="007C37C4" w:rsidRDefault="00D864D4" w:rsidP="00D864D4">
      <w:pPr>
        <w:jc w:val="both"/>
        <w:rPr>
          <w:rFonts w:ascii="Arial" w:hAnsi="Arial" w:cs="Arial"/>
          <w:sz w:val="22"/>
          <w:szCs w:val="22"/>
        </w:rPr>
      </w:pPr>
      <w:r w:rsidRPr="007C37C4">
        <w:rPr>
          <w:rFonts w:ascii="Arial" w:hAnsi="Arial" w:cs="Arial"/>
          <w:sz w:val="22"/>
          <w:szCs w:val="22"/>
          <w:lang w:val="en-AU"/>
        </w:rPr>
        <w:t>1.</w:t>
      </w:r>
      <w:r w:rsidRPr="007C37C4">
        <w:rPr>
          <w:rFonts w:ascii="Arial" w:hAnsi="Arial" w:cs="Arial"/>
          <w:sz w:val="22"/>
          <w:szCs w:val="22"/>
          <w:lang w:val="en-AU"/>
        </w:rPr>
        <w:tab/>
      </w:r>
      <w:r w:rsidRPr="007C37C4">
        <w:rPr>
          <w:rFonts w:ascii="Arial" w:hAnsi="Arial" w:cs="Arial"/>
          <w:sz w:val="22"/>
          <w:szCs w:val="22"/>
        </w:rPr>
        <w:t>The Expert Team on Sea Ice (ETSI) was formally constituted at the First Session of JCOMM (JCOMM-I, Akureyri, Iceland, June 2001)</w:t>
      </w:r>
      <w:r w:rsidR="00E42417">
        <w:rPr>
          <w:rFonts w:ascii="Arial" w:hAnsi="Arial" w:cs="Arial"/>
          <w:sz w:val="22"/>
          <w:szCs w:val="22"/>
        </w:rPr>
        <w:t xml:space="preserve">, </w:t>
      </w:r>
      <w:r w:rsidRPr="007C37C4">
        <w:rPr>
          <w:rFonts w:ascii="Arial" w:hAnsi="Arial" w:cs="Arial"/>
          <w:sz w:val="22"/>
          <w:szCs w:val="22"/>
        </w:rPr>
        <w:t xml:space="preserve">re-established at the </w:t>
      </w:r>
      <w:r w:rsidR="00E42417">
        <w:rPr>
          <w:rFonts w:ascii="Arial" w:hAnsi="Arial" w:cs="Arial"/>
          <w:sz w:val="22"/>
          <w:szCs w:val="22"/>
        </w:rPr>
        <w:t>2</w:t>
      </w:r>
      <w:r w:rsidR="00E42417" w:rsidRPr="00E42417">
        <w:rPr>
          <w:rFonts w:ascii="Arial" w:hAnsi="Arial" w:cs="Arial"/>
          <w:sz w:val="22"/>
          <w:szCs w:val="22"/>
          <w:vertAlign w:val="superscript"/>
        </w:rPr>
        <w:t>nd</w:t>
      </w:r>
      <w:r w:rsidR="00E42417">
        <w:rPr>
          <w:rFonts w:ascii="Arial" w:hAnsi="Arial" w:cs="Arial"/>
          <w:sz w:val="22"/>
          <w:szCs w:val="22"/>
        </w:rPr>
        <w:t xml:space="preserve"> </w:t>
      </w:r>
      <w:r w:rsidRPr="007C37C4">
        <w:rPr>
          <w:rFonts w:ascii="Arial" w:hAnsi="Arial" w:cs="Arial"/>
          <w:sz w:val="22"/>
          <w:szCs w:val="22"/>
        </w:rPr>
        <w:t xml:space="preserve">(JCOMM-II, Halifax, Nova Scotia, Canada, September 2005) as a part of the JCOMM Services Programme Area (SPA) </w:t>
      </w:r>
      <w:r w:rsidR="00421D35">
        <w:rPr>
          <w:rFonts w:ascii="Arial" w:hAnsi="Arial" w:cs="Arial"/>
          <w:sz w:val="22"/>
          <w:szCs w:val="22"/>
        </w:rPr>
        <w:t xml:space="preserve">and </w:t>
      </w:r>
      <w:r w:rsidRPr="007C37C4">
        <w:rPr>
          <w:rFonts w:ascii="Arial" w:hAnsi="Arial" w:cs="Arial"/>
          <w:sz w:val="22"/>
          <w:szCs w:val="22"/>
        </w:rPr>
        <w:t xml:space="preserve">at the </w:t>
      </w:r>
      <w:r w:rsidR="00E42417">
        <w:rPr>
          <w:rFonts w:ascii="Arial" w:hAnsi="Arial" w:cs="Arial"/>
          <w:sz w:val="22"/>
          <w:szCs w:val="22"/>
        </w:rPr>
        <w:t>JCOMM 3</w:t>
      </w:r>
      <w:r w:rsidR="00E42417" w:rsidRPr="00E42417">
        <w:rPr>
          <w:rFonts w:ascii="Arial" w:hAnsi="Arial" w:cs="Arial"/>
          <w:sz w:val="22"/>
          <w:szCs w:val="22"/>
          <w:vertAlign w:val="superscript"/>
        </w:rPr>
        <w:t>rd</w:t>
      </w:r>
      <w:r w:rsidR="00E42417">
        <w:rPr>
          <w:rFonts w:ascii="Arial" w:hAnsi="Arial" w:cs="Arial"/>
          <w:sz w:val="22"/>
          <w:szCs w:val="22"/>
        </w:rPr>
        <w:t xml:space="preserve"> and 4</w:t>
      </w:r>
      <w:r w:rsidR="00E42417" w:rsidRPr="00E42417">
        <w:rPr>
          <w:rFonts w:ascii="Arial" w:hAnsi="Arial" w:cs="Arial"/>
          <w:sz w:val="22"/>
          <w:szCs w:val="22"/>
          <w:vertAlign w:val="superscript"/>
        </w:rPr>
        <w:t>th</w:t>
      </w:r>
      <w:r w:rsidR="00E42417">
        <w:rPr>
          <w:rFonts w:ascii="Arial" w:hAnsi="Arial" w:cs="Arial"/>
          <w:sz w:val="22"/>
          <w:szCs w:val="22"/>
        </w:rPr>
        <w:t xml:space="preserve"> </w:t>
      </w:r>
      <w:r w:rsidRPr="007C37C4">
        <w:rPr>
          <w:rFonts w:ascii="Arial" w:hAnsi="Arial" w:cs="Arial"/>
          <w:sz w:val="22"/>
          <w:szCs w:val="22"/>
        </w:rPr>
        <w:t>Session</w:t>
      </w:r>
      <w:r w:rsidR="00E42417">
        <w:rPr>
          <w:rFonts w:ascii="Arial" w:hAnsi="Arial" w:cs="Arial"/>
          <w:sz w:val="22"/>
          <w:szCs w:val="22"/>
        </w:rPr>
        <w:t>s</w:t>
      </w:r>
      <w:r w:rsidRPr="007C37C4">
        <w:rPr>
          <w:rFonts w:ascii="Arial" w:hAnsi="Arial" w:cs="Arial"/>
          <w:sz w:val="22"/>
          <w:szCs w:val="22"/>
        </w:rPr>
        <w:t xml:space="preserve"> (JCOMM-III, Marrakesh, Morocco, November 2009</w:t>
      </w:r>
      <w:r w:rsidR="00E42417">
        <w:rPr>
          <w:rFonts w:ascii="Arial" w:hAnsi="Arial" w:cs="Arial"/>
          <w:sz w:val="22"/>
          <w:szCs w:val="22"/>
        </w:rPr>
        <w:t xml:space="preserve"> and JCOMM-IV, Yeosu, Republic of Korea, May 2012</w:t>
      </w:r>
      <w:r w:rsidRPr="007C37C4">
        <w:rPr>
          <w:rFonts w:ascii="Arial" w:hAnsi="Arial" w:cs="Arial"/>
          <w:sz w:val="22"/>
          <w:szCs w:val="22"/>
        </w:rPr>
        <w:t>)</w:t>
      </w:r>
      <w:r w:rsidR="00421D35">
        <w:rPr>
          <w:rFonts w:ascii="Arial" w:hAnsi="Arial" w:cs="Arial"/>
          <w:sz w:val="22"/>
          <w:szCs w:val="22"/>
        </w:rPr>
        <w:t xml:space="preserve">, now </w:t>
      </w:r>
      <w:r w:rsidRPr="007C37C4">
        <w:rPr>
          <w:rFonts w:ascii="Arial" w:hAnsi="Arial" w:cs="Arial"/>
          <w:sz w:val="22"/>
          <w:szCs w:val="22"/>
        </w:rPr>
        <w:t xml:space="preserve">as a part of the JCOMM Services and Forecasting Systems Programme Area (SFSPA).   </w:t>
      </w:r>
    </w:p>
    <w:p w:rsidR="00D864D4" w:rsidRDefault="00D864D4" w:rsidP="00D864D4">
      <w:pPr>
        <w:jc w:val="both"/>
        <w:rPr>
          <w:rFonts w:ascii="Arial" w:hAnsi="Arial" w:cs="Arial"/>
        </w:rPr>
      </w:pPr>
    </w:p>
    <w:p w:rsidR="00E16071" w:rsidRDefault="00D864D4" w:rsidP="00D864D4">
      <w:pPr>
        <w:jc w:val="both"/>
        <w:rPr>
          <w:rFonts w:ascii="Arial" w:hAnsi="Arial" w:cs="Arial"/>
          <w:sz w:val="22"/>
          <w:szCs w:val="22"/>
        </w:rPr>
      </w:pPr>
      <w:r w:rsidRPr="007C37C4">
        <w:rPr>
          <w:rFonts w:ascii="Arial" w:hAnsi="Arial" w:cs="Arial"/>
          <w:sz w:val="22"/>
          <w:szCs w:val="22"/>
        </w:rPr>
        <w:t>2.</w:t>
      </w:r>
      <w:r w:rsidRPr="007C37C4">
        <w:rPr>
          <w:rFonts w:ascii="Arial" w:hAnsi="Arial" w:cs="Arial"/>
          <w:sz w:val="22"/>
          <w:szCs w:val="22"/>
        </w:rPr>
        <w:tab/>
      </w:r>
      <w:r w:rsidR="00421D35">
        <w:rPr>
          <w:rFonts w:ascii="Arial" w:hAnsi="Arial" w:cs="Arial"/>
          <w:sz w:val="22"/>
          <w:szCs w:val="22"/>
        </w:rPr>
        <w:t>Since</w:t>
      </w:r>
      <w:r w:rsidR="00E42417">
        <w:rPr>
          <w:rFonts w:ascii="Arial" w:hAnsi="Arial" w:cs="Arial"/>
          <w:sz w:val="22"/>
          <w:szCs w:val="22"/>
        </w:rPr>
        <w:t xml:space="preserve"> JCOMM-IV</w:t>
      </w:r>
      <w:r w:rsidR="00421D35">
        <w:rPr>
          <w:rFonts w:ascii="Arial" w:hAnsi="Arial" w:cs="Arial"/>
          <w:sz w:val="22"/>
          <w:szCs w:val="22"/>
        </w:rPr>
        <w:t>, May 2012,</w:t>
      </w:r>
      <w:r w:rsidR="00E42417">
        <w:rPr>
          <w:rFonts w:ascii="Arial" w:hAnsi="Arial" w:cs="Arial"/>
          <w:sz w:val="22"/>
          <w:szCs w:val="22"/>
        </w:rPr>
        <w:t xml:space="preserve"> t</w:t>
      </w:r>
      <w:r w:rsidR="00E16071">
        <w:rPr>
          <w:rFonts w:ascii="Arial" w:hAnsi="Arial" w:cs="Arial"/>
          <w:sz w:val="22"/>
          <w:szCs w:val="22"/>
        </w:rPr>
        <w:t>he Members of the ETSI include</w:t>
      </w:r>
      <w:r w:rsidRPr="007C37C4">
        <w:rPr>
          <w:rFonts w:ascii="Arial" w:hAnsi="Arial" w:cs="Arial"/>
          <w:sz w:val="22"/>
          <w:szCs w:val="22"/>
        </w:rPr>
        <w:t xml:space="preserve"> the </w:t>
      </w:r>
      <w:r w:rsidRPr="007C37C4">
        <w:rPr>
          <w:rFonts w:ascii="Arial" w:hAnsi="Arial" w:cs="Arial"/>
          <w:bCs/>
          <w:sz w:val="22"/>
          <w:szCs w:val="22"/>
        </w:rPr>
        <w:t xml:space="preserve">Chairperson </w:t>
      </w:r>
      <w:r w:rsidR="00E800CA">
        <w:rPr>
          <w:rFonts w:ascii="Arial" w:hAnsi="Arial" w:cs="Arial"/>
          <w:bCs/>
          <w:sz w:val="22"/>
          <w:szCs w:val="22"/>
        </w:rPr>
        <w:t>–</w:t>
      </w:r>
      <w:r w:rsidR="00E16071">
        <w:rPr>
          <w:rFonts w:ascii="Arial" w:hAnsi="Arial" w:cs="Arial"/>
          <w:bCs/>
          <w:sz w:val="22"/>
          <w:szCs w:val="22"/>
        </w:rPr>
        <w:t xml:space="preserve"> </w:t>
      </w:r>
      <w:r w:rsidR="00E800CA">
        <w:rPr>
          <w:rFonts w:ascii="Arial" w:hAnsi="Arial" w:cs="Arial"/>
          <w:bCs/>
          <w:sz w:val="22"/>
          <w:szCs w:val="22"/>
        </w:rPr>
        <w:t xml:space="preserve">Dr </w:t>
      </w:r>
      <w:r w:rsidR="00E16071" w:rsidRPr="007C37C4">
        <w:rPr>
          <w:rFonts w:ascii="Arial" w:hAnsi="Arial" w:cs="Arial"/>
          <w:sz w:val="22"/>
          <w:szCs w:val="22"/>
        </w:rPr>
        <w:t xml:space="preserve">Vasily Smolyanitsky </w:t>
      </w:r>
      <w:r w:rsidR="00044FA1">
        <w:rPr>
          <w:rFonts w:ascii="Arial" w:hAnsi="Arial" w:cs="Arial"/>
          <w:bCs/>
          <w:sz w:val="22"/>
          <w:szCs w:val="22"/>
        </w:rPr>
        <w:t>(repres</w:t>
      </w:r>
      <w:r w:rsidR="00E16071">
        <w:rPr>
          <w:rFonts w:ascii="Arial" w:hAnsi="Arial" w:cs="Arial"/>
          <w:bCs/>
          <w:sz w:val="22"/>
          <w:szCs w:val="22"/>
        </w:rPr>
        <w:t xml:space="preserve">enting also Russian Federation), </w:t>
      </w:r>
      <w:r w:rsidRPr="007C37C4">
        <w:rPr>
          <w:rFonts w:ascii="Arial" w:hAnsi="Arial" w:cs="Arial"/>
          <w:sz w:val="22"/>
          <w:szCs w:val="22"/>
        </w:rPr>
        <w:t xml:space="preserve">eleven experts representing the national services related to sea ice and the ice-covered regions from Argentina, Canada, </w:t>
      </w:r>
      <w:r w:rsidR="00044FA1">
        <w:rPr>
          <w:rFonts w:ascii="Arial" w:hAnsi="Arial" w:cs="Arial"/>
          <w:sz w:val="22"/>
          <w:szCs w:val="22"/>
        </w:rPr>
        <w:t xml:space="preserve">Chile, </w:t>
      </w:r>
      <w:r w:rsidRPr="007C37C4">
        <w:rPr>
          <w:rFonts w:ascii="Arial" w:hAnsi="Arial" w:cs="Arial"/>
          <w:sz w:val="22"/>
          <w:szCs w:val="22"/>
        </w:rPr>
        <w:t xml:space="preserve">China, Denmark, Finland, </w:t>
      </w:r>
      <w:r w:rsidR="00E42417">
        <w:rPr>
          <w:rFonts w:ascii="Arial" w:hAnsi="Arial" w:cs="Arial"/>
          <w:sz w:val="22"/>
          <w:szCs w:val="22"/>
        </w:rPr>
        <w:t>Germany</w:t>
      </w:r>
      <w:r w:rsidR="00E16071">
        <w:rPr>
          <w:rFonts w:ascii="Arial" w:hAnsi="Arial" w:cs="Arial"/>
          <w:sz w:val="22"/>
          <w:szCs w:val="22"/>
        </w:rPr>
        <w:t xml:space="preserve"> (vice-chair)</w:t>
      </w:r>
      <w:r w:rsidR="00E42417">
        <w:rPr>
          <w:rFonts w:ascii="Arial" w:hAnsi="Arial" w:cs="Arial"/>
          <w:sz w:val="22"/>
          <w:szCs w:val="22"/>
        </w:rPr>
        <w:t xml:space="preserve">, Iceland, Japan, Norway </w:t>
      </w:r>
      <w:r w:rsidRPr="007C37C4">
        <w:rPr>
          <w:rFonts w:ascii="Arial" w:hAnsi="Arial" w:cs="Arial"/>
          <w:sz w:val="22"/>
          <w:szCs w:val="22"/>
        </w:rPr>
        <w:t>and USA</w:t>
      </w:r>
      <w:r w:rsidR="00E16071">
        <w:rPr>
          <w:rFonts w:ascii="Arial" w:hAnsi="Arial" w:cs="Arial"/>
          <w:sz w:val="22"/>
          <w:szCs w:val="22"/>
        </w:rPr>
        <w:t xml:space="preserve"> and </w:t>
      </w:r>
      <w:r w:rsidR="00E16071" w:rsidRPr="007C37C4">
        <w:rPr>
          <w:rFonts w:ascii="Arial" w:hAnsi="Arial" w:cs="Arial"/>
          <w:bCs/>
          <w:sz w:val="22"/>
          <w:szCs w:val="22"/>
        </w:rPr>
        <w:t>invited representatives</w:t>
      </w:r>
      <w:r w:rsidR="00E16071" w:rsidRPr="007C37C4">
        <w:rPr>
          <w:rFonts w:ascii="Arial" w:hAnsi="Arial" w:cs="Arial"/>
          <w:sz w:val="22"/>
          <w:szCs w:val="22"/>
        </w:rPr>
        <w:t xml:space="preserve"> of regional and international sea ice bodies, in particular, the Global Digital Sea Ice Data Bank (GDSIDB) Project, the Baltic Sea Ice Meeting (BSIM) and the International Ice Charting Working Group (IICWG).  The Group’s </w:t>
      </w:r>
      <w:r w:rsidR="00E16071">
        <w:rPr>
          <w:rFonts w:ascii="Arial" w:hAnsi="Arial" w:cs="Arial"/>
          <w:sz w:val="22"/>
          <w:szCs w:val="22"/>
        </w:rPr>
        <w:t xml:space="preserve">current </w:t>
      </w:r>
      <w:r w:rsidR="00E16071" w:rsidRPr="007C37C4">
        <w:rPr>
          <w:rFonts w:ascii="Arial" w:hAnsi="Arial" w:cs="Arial"/>
          <w:sz w:val="22"/>
          <w:szCs w:val="22"/>
        </w:rPr>
        <w:t>Terms of Reference are provided in the Appendix 1 to this document.</w:t>
      </w:r>
    </w:p>
    <w:p w:rsidR="00E16071" w:rsidRDefault="00E16071" w:rsidP="00D864D4">
      <w:pPr>
        <w:jc w:val="both"/>
        <w:rPr>
          <w:rFonts w:ascii="Arial" w:hAnsi="Arial" w:cs="Arial"/>
          <w:sz w:val="22"/>
          <w:szCs w:val="22"/>
        </w:rPr>
      </w:pPr>
    </w:p>
    <w:p w:rsidR="00421D35" w:rsidRDefault="00E16071" w:rsidP="00D864D4">
      <w:pPr>
        <w:jc w:val="both"/>
        <w:rPr>
          <w:rFonts w:ascii="Arial" w:hAnsi="Arial" w:cs="Arial"/>
          <w:sz w:val="22"/>
          <w:szCs w:val="22"/>
        </w:rPr>
      </w:pPr>
      <w:r>
        <w:rPr>
          <w:rFonts w:ascii="Arial" w:hAnsi="Arial" w:cs="Arial"/>
          <w:sz w:val="22"/>
          <w:szCs w:val="22"/>
        </w:rPr>
        <w:t>3.</w:t>
      </w:r>
      <w:r>
        <w:rPr>
          <w:rFonts w:ascii="Arial" w:hAnsi="Arial" w:cs="Arial"/>
          <w:sz w:val="22"/>
          <w:szCs w:val="22"/>
        </w:rPr>
        <w:tab/>
        <w:t>The current ETSI membership is as follows:</w:t>
      </w:r>
      <w:r w:rsidR="00421D35">
        <w:rPr>
          <w:rFonts w:ascii="Arial" w:hAnsi="Arial" w:cs="Arial"/>
          <w:sz w:val="22"/>
          <w:szCs w:val="22"/>
        </w:rPr>
        <w:t xml:space="preserve"> </w:t>
      </w:r>
    </w:p>
    <w:p w:rsidR="00E16071" w:rsidRDefault="00E16071" w:rsidP="00D864D4">
      <w:pPr>
        <w:jc w:val="both"/>
        <w:rPr>
          <w:rFonts w:ascii="Arial" w:hAnsi="Arial" w:cs="Arial"/>
          <w:sz w:val="22"/>
          <w:szCs w:val="22"/>
        </w:rPr>
      </w:pPr>
    </w:p>
    <w:p w:rsidR="00421D35" w:rsidRPr="005D2D39" w:rsidRDefault="00421D35" w:rsidP="00E16071">
      <w:pPr>
        <w:widowControl/>
        <w:tabs>
          <w:tab w:val="left" w:pos="1140"/>
        </w:tabs>
        <w:ind w:left="720"/>
        <w:jc w:val="both"/>
        <w:rPr>
          <w:rFonts w:ascii="Arial" w:eastAsia="SimSun" w:hAnsi="Arial" w:cs="Arial"/>
          <w:snapToGrid/>
          <w:sz w:val="22"/>
          <w:szCs w:val="22"/>
          <w:lang w:val="fr-FR" w:eastAsia="ko-KR"/>
        </w:rPr>
      </w:pPr>
      <w:r w:rsidRPr="005D2D39">
        <w:rPr>
          <w:rFonts w:ascii="Arial" w:eastAsia="Malgun Gothic" w:hAnsi="Arial" w:cs="Arial"/>
          <w:snapToGrid/>
          <w:sz w:val="22"/>
          <w:szCs w:val="22"/>
          <w:lang w:val="fr-FR" w:eastAsia="ko-KR"/>
        </w:rPr>
        <w:t>Beatriz LORENZO (Argentina)</w:t>
      </w:r>
    </w:p>
    <w:p w:rsidR="00421D35" w:rsidRPr="005D2D39" w:rsidRDefault="00421D35" w:rsidP="00E16071">
      <w:pPr>
        <w:widowControl/>
        <w:tabs>
          <w:tab w:val="left" w:pos="1140"/>
        </w:tabs>
        <w:ind w:left="720"/>
        <w:jc w:val="both"/>
        <w:rPr>
          <w:rFonts w:ascii="Arial" w:eastAsia="Malgun Gothic" w:hAnsi="Arial" w:cs="Arial"/>
          <w:snapToGrid/>
          <w:sz w:val="22"/>
          <w:szCs w:val="22"/>
          <w:lang w:val="fr-FR" w:eastAsia="ko-KR"/>
        </w:rPr>
      </w:pPr>
      <w:r w:rsidRPr="005D2D39">
        <w:rPr>
          <w:rFonts w:ascii="Arial" w:eastAsia="Malgun Gothic" w:hAnsi="Arial" w:cs="Arial"/>
          <w:snapToGrid/>
          <w:sz w:val="22"/>
          <w:szCs w:val="22"/>
          <w:lang w:val="fr-FR" w:eastAsia="ko-KR"/>
        </w:rPr>
        <w:t>Darlene LANGLOIS (Canada)</w:t>
      </w:r>
    </w:p>
    <w:p w:rsidR="00421D35" w:rsidRPr="00516DE0" w:rsidRDefault="00421D35" w:rsidP="00E16071">
      <w:pPr>
        <w:widowControl/>
        <w:tabs>
          <w:tab w:val="left" w:pos="1140"/>
        </w:tabs>
        <w:ind w:left="720"/>
        <w:jc w:val="both"/>
        <w:rPr>
          <w:rFonts w:ascii="Arial" w:eastAsia="Malgun Gothic" w:hAnsi="Arial" w:cs="Arial"/>
          <w:snapToGrid/>
          <w:sz w:val="22"/>
          <w:szCs w:val="22"/>
          <w:lang w:eastAsia="ko-KR"/>
        </w:rPr>
      </w:pPr>
      <w:r>
        <w:rPr>
          <w:rFonts w:ascii="Arial" w:eastAsia="Malgun Gothic" w:hAnsi="Arial" w:cs="Arial"/>
          <w:snapToGrid/>
          <w:sz w:val="22"/>
          <w:szCs w:val="22"/>
          <w:lang w:eastAsia="ko-KR"/>
        </w:rPr>
        <w:t>Gonzalo CONCHA (Chile)</w:t>
      </w:r>
    </w:p>
    <w:p w:rsidR="00421D35" w:rsidRPr="00516DE0" w:rsidRDefault="00421D35" w:rsidP="00E16071">
      <w:pPr>
        <w:widowControl/>
        <w:tabs>
          <w:tab w:val="left" w:pos="1140"/>
        </w:tabs>
        <w:ind w:left="720"/>
        <w:jc w:val="both"/>
        <w:rPr>
          <w:rFonts w:ascii="Arial" w:eastAsia="Malgun Gothic" w:hAnsi="Arial" w:cs="Arial"/>
          <w:snapToGrid/>
          <w:sz w:val="22"/>
          <w:szCs w:val="22"/>
          <w:lang w:eastAsia="ko-KR"/>
        </w:rPr>
      </w:pPr>
      <w:r>
        <w:rPr>
          <w:rFonts w:ascii="Arial" w:eastAsia="Malgun Gothic" w:hAnsi="Arial" w:cs="Arial"/>
          <w:snapToGrid/>
          <w:sz w:val="22"/>
          <w:szCs w:val="22"/>
          <w:lang w:eastAsia="ko-KR"/>
        </w:rPr>
        <w:t>Sihai LI (China)</w:t>
      </w:r>
    </w:p>
    <w:p w:rsidR="00421D35" w:rsidRDefault="00421D35" w:rsidP="00E16071">
      <w:pPr>
        <w:widowControl/>
        <w:tabs>
          <w:tab w:val="left" w:pos="1140"/>
        </w:tabs>
        <w:ind w:left="719"/>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Keld QVISTGAARD (Denmark)</w:t>
      </w:r>
      <w:r w:rsidRPr="00421D35">
        <w:rPr>
          <w:rFonts w:ascii="Arial" w:eastAsia="Malgun Gothic" w:hAnsi="Arial" w:cs="Arial"/>
          <w:snapToGrid/>
          <w:sz w:val="22"/>
          <w:szCs w:val="22"/>
          <w:lang w:eastAsia="ko-KR"/>
        </w:rPr>
        <w:t xml:space="preserve"> </w:t>
      </w:r>
    </w:p>
    <w:p w:rsidR="00421D35" w:rsidRPr="00516DE0" w:rsidRDefault="00421D35" w:rsidP="00E16071">
      <w:pPr>
        <w:widowControl/>
        <w:tabs>
          <w:tab w:val="left" w:pos="1140"/>
        </w:tabs>
        <w:ind w:left="719"/>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Antti KANGAS (Finland)</w:t>
      </w:r>
    </w:p>
    <w:p w:rsidR="00421D35" w:rsidRPr="00516DE0" w:rsidRDefault="00421D35" w:rsidP="00E16071">
      <w:pPr>
        <w:widowControl/>
        <w:tabs>
          <w:tab w:val="left" w:pos="1140"/>
        </w:tabs>
        <w:ind w:left="72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Jurgen HOLFORT</w:t>
      </w:r>
      <w:r>
        <w:rPr>
          <w:rFonts w:ascii="Arial" w:eastAsia="Malgun Gothic" w:hAnsi="Arial" w:cs="Arial"/>
          <w:snapToGrid/>
          <w:sz w:val="22"/>
          <w:szCs w:val="22"/>
          <w:lang w:eastAsia="ko-KR"/>
        </w:rPr>
        <w:t xml:space="preserve"> (Germany),</w:t>
      </w:r>
      <w:r w:rsidRPr="00516DE0">
        <w:rPr>
          <w:rFonts w:ascii="Arial" w:eastAsia="SimSun" w:hAnsi="Arial" w:cs="Arial"/>
          <w:snapToGrid/>
          <w:sz w:val="22"/>
          <w:szCs w:val="22"/>
          <w:lang w:eastAsia="ko-KR"/>
        </w:rPr>
        <w:t xml:space="preserve"> </w:t>
      </w:r>
      <w:r w:rsidRPr="00516DE0">
        <w:rPr>
          <w:rFonts w:ascii="Arial" w:eastAsia="Malgun Gothic" w:hAnsi="Arial" w:cs="Arial"/>
          <w:snapToGrid/>
          <w:sz w:val="22"/>
          <w:szCs w:val="22"/>
          <w:lang w:eastAsia="ko-KR"/>
        </w:rPr>
        <w:t>vice-chair</w:t>
      </w:r>
    </w:p>
    <w:p w:rsidR="00421D35" w:rsidRPr="00516DE0" w:rsidRDefault="00421D35" w:rsidP="00E16071">
      <w:pPr>
        <w:widowControl/>
        <w:tabs>
          <w:tab w:val="left" w:pos="1140"/>
        </w:tabs>
        <w:ind w:left="72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Keiji HAMADA (Japan)</w:t>
      </w:r>
    </w:p>
    <w:p w:rsidR="00421D35" w:rsidRDefault="00421D35" w:rsidP="00E16071">
      <w:pPr>
        <w:widowControl/>
        <w:tabs>
          <w:tab w:val="left" w:pos="1140"/>
        </w:tabs>
        <w:ind w:left="72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Nicholas HUGHES (Norway)</w:t>
      </w:r>
    </w:p>
    <w:p w:rsidR="00421D35" w:rsidRPr="00516DE0" w:rsidRDefault="00421D35" w:rsidP="00E16071">
      <w:pPr>
        <w:widowControl/>
        <w:tabs>
          <w:tab w:val="left" w:pos="1140"/>
        </w:tabs>
        <w:ind w:left="720"/>
        <w:jc w:val="both"/>
        <w:rPr>
          <w:rFonts w:ascii="Arial" w:eastAsia="Malgun Gothic" w:hAnsi="Arial" w:cs="Arial"/>
          <w:snapToGrid/>
          <w:sz w:val="22"/>
          <w:szCs w:val="22"/>
          <w:lang w:eastAsia="ko-KR"/>
        </w:rPr>
      </w:pPr>
      <w:r>
        <w:rPr>
          <w:rFonts w:ascii="Arial" w:eastAsia="Malgun Gothic" w:hAnsi="Arial" w:cs="Arial"/>
          <w:snapToGrid/>
          <w:sz w:val="22"/>
          <w:szCs w:val="22"/>
          <w:lang w:eastAsia="ko-KR"/>
        </w:rPr>
        <w:t>Vasily Smolyanitsky (Russian Federation), chair</w:t>
      </w:r>
    </w:p>
    <w:p w:rsidR="00421D35" w:rsidRPr="00516DE0" w:rsidRDefault="00421D35" w:rsidP="00E16071">
      <w:pPr>
        <w:widowControl/>
        <w:tabs>
          <w:tab w:val="left" w:pos="1140"/>
        </w:tabs>
        <w:ind w:left="720"/>
        <w:jc w:val="both"/>
        <w:rPr>
          <w:rFonts w:ascii="Arial" w:eastAsia="SimSun" w:hAnsi="Arial" w:cs="Arial"/>
          <w:snapToGrid/>
          <w:sz w:val="22"/>
          <w:szCs w:val="22"/>
          <w:lang w:eastAsia="ko-KR"/>
        </w:rPr>
      </w:pPr>
      <w:r w:rsidRPr="00516DE0">
        <w:rPr>
          <w:rFonts w:ascii="Arial" w:eastAsia="Malgun Gothic" w:hAnsi="Arial" w:cs="Arial"/>
          <w:snapToGrid/>
          <w:sz w:val="22"/>
          <w:szCs w:val="22"/>
          <w:lang w:eastAsia="ko-KR"/>
        </w:rPr>
        <w:t>Caryn PANOWICZ (United States of America)</w:t>
      </w:r>
    </w:p>
    <w:p w:rsidR="00E16071" w:rsidRDefault="00E16071" w:rsidP="00D864D4">
      <w:pPr>
        <w:jc w:val="both"/>
        <w:rPr>
          <w:rFonts w:ascii="Arial" w:hAnsi="Arial" w:cs="Arial"/>
          <w:sz w:val="22"/>
          <w:szCs w:val="22"/>
        </w:rPr>
      </w:pPr>
    </w:p>
    <w:p w:rsidR="00E800CA" w:rsidRPr="00837F81" w:rsidRDefault="00E800CA" w:rsidP="00E800CA">
      <w:pPr>
        <w:jc w:val="both"/>
        <w:rPr>
          <w:rFonts w:ascii="Arial" w:hAnsi="Arial" w:cs="Arial"/>
          <w:sz w:val="22"/>
          <w:szCs w:val="22"/>
          <w:lang w:val="en-GB"/>
        </w:rPr>
      </w:pPr>
      <w:r>
        <w:rPr>
          <w:rFonts w:ascii="Arial" w:hAnsi="Arial" w:cs="Arial"/>
          <w:sz w:val="22"/>
          <w:szCs w:val="22"/>
        </w:rPr>
        <w:t xml:space="preserve">4. </w:t>
      </w:r>
      <w:r>
        <w:rPr>
          <w:rFonts w:ascii="Arial" w:hAnsi="Arial" w:cs="Arial"/>
          <w:sz w:val="22"/>
          <w:szCs w:val="22"/>
        </w:rPr>
        <w:tab/>
        <w:t>Part of the Team is the Task Group on Electronic Navigational Chart Ice Objects (TG ENCIO) with an objective “</w:t>
      </w:r>
      <w:r>
        <w:rPr>
          <w:rFonts w:ascii="Arial" w:hAnsi="Arial" w:cs="Arial"/>
          <w:sz w:val="22"/>
          <w:szCs w:val="22"/>
          <w:lang w:val="en-GB"/>
        </w:rPr>
        <w:t>t</w:t>
      </w:r>
      <w:r w:rsidRPr="00837F81">
        <w:rPr>
          <w:rFonts w:ascii="Arial" w:hAnsi="Arial" w:cs="Arial"/>
          <w:sz w:val="22"/>
          <w:szCs w:val="22"/>
          <w:lang w:val="en-GB"/>
        </w:rPr>
        <w:t>o develop and to maintain an international standard for Ice Objects as a class of Marine Information Objects (MIO) that is based on the standards of the International Hydrographic Organisation (IHO) for Elect</w:t>
      </w:r>
      <w:r>
        <w:rPr>
          <w:rFonts w:ascii="Arial" w:hAnsi="Arial" w:cs="Arial"/>
          <w:sz w:val="22"/>
          <w:szCs w:val="22"/>
          <w:lang w:val="en-GB"/>
        </w:rPr>
        <w:t>ronic Navigational Charts (ENC)”, formally constituted at ETSI 3</w:t>
      </w:r>
      <w:r w:rsidRPr="00CD0785">
        <w:rPr>
          <w:rFonts w:ascii="Arial" w:hAnsi="Arial" w:cs="Arial"/>
          <w:sz w:val="22"/>
          <w:szCs w:val="22"/>
          <w:vertAlign w:val="superscript"/>
          <w:lang w:val="en-GB"/>
        </w:rPr>
        <w:t>rd</w:t>
      </w:r>
      <w:r>
        <w:rPr>
          <w:rFonts w:ascii="Arial" w:hAnsi="Arial" w:cs="Arial"/>
          <w:sz w:val="22"/>
          <w:szCs w:val="22"/>
          <w:lang w:val="en-GB"/>
        </w:rPr>
        <w:t xml:space="preserve"> session in March 2007. </w:t>
      </w:r>
      <w:r w:rsidRPr="00837F81">
        <w:rPr>
          <w:rFonts w:ascii="Arial" w:hAnsi="Arial" w:cs="Arial"/>
          <w:sz w:val="22"/>
          <w:szCs w:val="22"/>
          <w:lang w:val="en-GB"/>
        </w:rPr>
        <w:t xml:space="preserve"> </w:t>
      </w:r>
      <w:r>
        <w:rPr>
          <w:rFonts w:ascii="Arial" w:hAnsi="Arial" w:cs="Arial"/>
          <w:sz w:val="22"/>
          <w:szCs w:val="22"/>
          <w:lang w:val="en-GB"/>
        </w:rPr>
        <w:t>From 2013 the Task Team is lead by Juergen Holfort (prior to 2013 – by John Falkingham). TG ENCIO terms of reference are provided in the Appendix 2 to this document.</w:t>
      </w:r>
    </w:p>
    <w:p w:rsidR="00E800CA" w:rsidRPr="00E800CA" w:rsidRDefault="00E800CA" w:rsidP="00D864D4">
      <w:pPr>
        <w:jc w:val="both"/>
        <w:rPr>
          <w:rFonts w:ascii="Arial" w:hAnsi="Arial" w:cs="Arial"/>
          <w:sz w:val="22"/>
          <w:szCs w:val="22"/>
          <w:lang w:val="en-GB"/>
        </w:rPr>
      </w:pPr>
    </w:p>
    <w:p w:rsidR="00D864D4" w:rsidRPr="007C37C4" w:rsidRDefault="00E800CA" w:rsidP="00D864D4">
      <w:pPr>
        <w:jc w:val="both"/>
        <w:rPr>
          <w:rFonts w:ascii="Arial" w:hAnsi="Arial" w:cs="Arial"/>
          <w:sz w:val="22"/>
          <w:szCs w:val="22"/>
        </w:rPr>
      </w:pPr>
      <w:r>
        <w:rPr>
          <w:rFonts w:ascii="Arial" w:hAnsi="Arial" w:cs="Arial"/>
          <w:sz w:val="22"/>
          <w:szCs w:val="22"/>
        </w:rPr>
        <w:t>5</w:t>
      </w:r>
      <w:r w:rsidR="00D864D4" w:rsidRPr="007C37C4">
        <w:rPr>
          <w:rFonts w:ascii="Arial" w:hAnsi="Arial" w:cs="Arial"/>
          <w:sz w:val="22"/>
          <w:szCs w:val="22"/>
        </w:rPr>
        <w:t>.</w:t>
      </w:r>
      <w:r w:rsidR="00D864D4" w:rsidRPr="007C37C4">
        <w:rPr>
          <w:rFonts w:ascii="Arial" w:hAnsi="Arial" w:cs="Arial"/>
          <w:sz w:val="22"/>
          <w:szCs w:val="22"/>
        </w:rPr>
        <w:tab/>
      </w:r>
      <w:r w:rsidR="00E16071">
        <w:rPr>
          <w:rFonts w:ascii="Arial" w:hAnsi="Arial" w:cs="Arial"/>
          <w:sz w:val="22"/>
          <w:szCs w:val="22"/>
        </w:rPr>
        <w:t xml:space="preserve">The </w:t>
      </w:r>
      <w:r w:rsidR="007A47EC">
        <w:rPr>
          <w:rFonts w:ascii="Arial" w:hAnsi="Arial" w:cs="Arial"/>
          <w:sz w:val="22"/>
          <w:szCs w:val="22"/>
        </w:rPr>
        <w:t xml:space="preserve">past </w:t>
      </w:r>
      <w:r w:rsidR="00D864D4" w:rsidRPr="007C37C4">
        <w:rPr>
          <w:rFonts w:ascii="Arial" w:hAnsi="Arial" w:cs="Arial"/>
          <w:sz w:val="22"/>
          <w:szCs w:val="22"/>
        </w:rPr>
        <w:t>work plan for the ETSI was developed at ETSI-I</w:t>
      </w:r>
      <w:r w:rsidR="00044FA1">
        <w:rPr>
          <w:rFonts w:ascii="Arial" w:hAnsi="Arial" w:cs="Arial"/>
          <w:sz w:val="22"/>
          <w:szCs w:val="22"/>
        </w:rPr>
        <w:t>V</w:t>
      </w:r>
      <w:r w:rsidR="00D864D4" w:rsidRPr="007C37C4">
        <w:rPr>
          <w:rFonts w:ascii="Arial" w:hAnsi="Arial" w:cs="Arial"/>
          <w:sz w:val="22"/>
          <w:szCs w:val="22"/>
        </w:rPr>
        <w:t xml:space="preserve"> (March 20</w:t>
      </w:r>
      <w:r w:rsidR="00044FA1">
        <w:rPr>
          <w:rFonts w:ascii="Arial" w:hAnsi="Arial" w:cs="Arial"/>
          <w:sz w:val="22"/>
          <w:szCs w:val="22"/>
        </w:rPr>
        <w:t>10</w:t>
      </w:r>
      <w:r w:rsidR="00D864D4" w:rsidRPr="007C37C4">
        <w:rPr>
          <w:rFonts w:ascii="Arial" w:hAnsi="Arial" w:cs="Arial"/>
          <w:sz w:val="22"/>
          <w:szCs w:val="22"/>
        </w:rPr>
        <w:t xml:space="preserve">) on </w:t>
      </w:r>
      <w:r w:rsidR="00D864D4">
        <w:rPr>
          <w:rFonts w:ascii="Arial" w:hAnsi="Arial" w:cs="Arial"/>
          <w:sz w:val="22"/>
          <w:szCs w:val="22"/>
        </w:rPr>
        <w:t xml:space="preserve">the </w:t>
      </w:r>
      <w:r w:rsidR="00D864D4" w:rsidRPr="007C37C4">
        <w:rPr>
          <w:rFonts w:ascii="Arial" w:hAnsi="Arial" w:cs="Arial"/>
          <w:sz w:val="22"/>
          <w:szCs w:val="22"/>
        </w:rPr>
        <w:t>basis</w:t>
      </w:r>
      <w:r w:rsidR="00D864D4">
        <w:rPr>
          <w:rFonts w:ascii="Arial" w:hAnsi="Arial" w:cs="Arial"/>
          <w:sz w:val="22"/>
          <w:szCs w:val="22"/>
        </w:rPr>
        <w:t xml:space="preserve">, </w:t>
      </w:r>
      <w:r w:rsidR="00D864D4" w:rsidRPr="007C37C4">
        <w:rPr>
          <w:rFonts w:ascii="Arial" w:hAnsi="Arial" w:cs="Arial"/>
          <w:sz w:val="22"/>
          <w:szCs w:val="22"/>
        </w:rPr>
        <w:t>and following priorities</w:t>
      </w:r>
      <w:r w:rsidR="00D864D4">
        <w:rPr>
          <w:rFonts w:ascii="Arial" w:hAnsi="Arial" w:cs="Arial"/>
          <w:sz w:val="22"/>
          <w:szCs w:val="22"/>
        </w:rPr>
        <w:t>,</w:t>
      </w:r>
      <w:r w:rsidR="00D864D4" w:rsidRPr="007C37C4">
        <w:rPr>
          <w:rFonts w:ascii="Arial" w:hAnsi="Arial" w:cs="Arial"/>
          <w:sz w:val="22"/>
          <w:szCs w:val="22"/>
        </w:rPr>
        <w:t xml:space="preserve"> of </w:t>
      </w:r>
      <w:r w:rsidR="00D864D4">
        <w:rPr>
          <w:rFonts w:ascii="Arial" w:hAnsi="Arial" w:cs="Arial"/>
          <w:sz w:val="22"/>
          <w:szCs w:val="22"/>
        </w:rPr>
        <w:t xml:space="preserve">the </w:t>
      </w:r>
      <w:r w:rsidR="00D864D4" w:rsidRPr="007C37C4">
        <w:rPr>
          <w:rFonts w:ascii="Arial" w:hAnsi="Arial" w:cs="Arial"/>
          <w:sz w:val="22"/>
          <w:szCs w:val="22"/>
        </w:rPr>
        <w:t>JCOMM intersessional work programme for 200</w:t>
      </w:r>
      <w:r w:rsidR="00044FA1">
        <w:rPr>
          <w:rFonts w:ascii="Arial" w:hAnsi="Arial" w:cs="Arial"/>
          <w:sz w:val="22"/>
          <w:szCs w:val="22"/>
        </w:rPr>
        <w:t>9</w:t>
      </w:r>
      <w:r w:rsidR="00D864D4" w:rsidRPr="007C37C4">
        <w:rPr>
          <w:rFonts w:ascii="Arial" w:hAnsi="Arial" w:cs="Arial"/>
          <w:sz w:val="22"/>
          <w:szCs w:val="22"/>
        </w:rPr>
        <w:t>-20</w:t>
      </w:r>
      <w:r w:rsidR="00044FA1">
        <w:rPr>
          <w:rFonts w:ascii="Arial" w:hAnsi="Arial" w:cs="Arial"/>
          <w:sz w:val="22"/>
          <w:szCs w:val="22"/>
        </w:rPr>
        <w:t>12</w:t>
      </w:r>
      <w:r w:rsidR="00D864D4" w:rsidRPr="007C37C4">
        <w:rPr>
          <w:rFonts w:ascii="Arial" w:hAnsi="Arial" w:cs="Arial"/>
          <w:sz w:val="22"/>
          <w:szCs w:val="22"/>
        </w:rPr>
        <w:t xml:space="preserve"> </w:t>
      </w:r>
      <w:r w:rsidR="007A47EC">
        <w:rPr>
          <w:rFonts w:ascii="Arial" w:hAnsi="Arial" w:cs="Arial"/>
          <w:sz w:val="22"/>
          <w:szCs w:val="22"/>
        </w:rPr>
        <w:t xml:space="preserve">by </w:t>
      </w:r>
      <w:r w:rsidR="00D864D4" w:rsidRPr="007C37C4">
        <w:rPr>
          <w:rFonts w:ascii="Arial" w:hAnsi="Arial" w:cs="Arial"/>
          <w:sz w:val="22"/>
          <w:szCs w:val="22"/>
        </w:rPr>
        <w:t>JCOMM-II</w:t>
      </w:r>
      <w:r w:rsidR="00044FA1">
        <w:rPr>
          <w:rFonts w:ascii="Arial" w:hAnsi="Arial" w:cs="Arial"/>
          <w:sz w:val="22"/>
          <w:szCs w:val="22"/>
        </w:rPr>
        <w:t>I</w:t>
      </w:r>
      <w:r w:rsidR="00E16071">
        <w:rPr>
          <w:rFonts w:ascii="Arial" w:hAnsi="Arial" w:cs="Arial"/>
          <w:sz w:val="22"/>
          <w:szCs w:val="22"/>
        </w:rPr>
        <w:t xml:space="preserve">. Further amendments to the plan were provided by the chair </w:t>
      </w:r>
      <w:r w:rsidR="007A47EC">
        <w:rPr>
          <w:rFonts w:ascii="Arial" w:hAnsi="Arial" w:cs="Arial"/>
          <w:sz w:val="22"/>
          <w:szCs w:val="22"/>
        </w:rPr>
        <w:t xml:space="preserve">based on </w:t>
      </w:r>
      <w:r w:rsidR="00E16071" w:rsidRPr="007C37C4">
        <w:rPr>
          <w:rFonts w:ascii="Arial" w:hAnsi="Arial" w:cs="Arial"/>
          <w:sz w:val="22"/>
          <w:szCs w:val="22"/>
        </w:rPr>
        <w:t>decisions</w:t>
      </w:r>
      <w:r w:rsidR="007A47EC">
        <w:rPr>
          <w:rFonts w:ascii="Arial" w:hAnsi="Arial" w:cs="Arial"/>
          <w:sz w:val="22"/>
          <w:szCs w:val="22"/>
        </w:rPr>
        <w:t xml:space="preserve"> of JCOMM-IV (May 2012) and </w:t>
      </w:r>
      <w:r w:rsidR="00044FA1">
        <w:rPr>
          <w:rFonts w:ascii="Arial" w:hAnsi="Arial" w:cs="Arial"/>
          <w:sz w:val="22"/>
          <w:szCs w:val="22"/>
        </w:rPr>
        <w:t>6</w:t>
      </w:r>
      <w:r w:rsidR="00044FA1" w:rsidRPr="00044FA1">
        <w:rPr>
          <w:rFonts w:ascii="Arial" w:hAnsi="Arial" w:cs="Arial"/>
          <w:sz w:val="22"/>
          <w:szCs w:val="22"/>
          <w:vertAlign w:val="superscript"/>
        </w:rPr>
        <w:t>th</w:t>
      </w:r>
      <w:r w:rsidR="00044FA1">
        <w:rPr>
          <w:rFonts w:ascii="Arial" w:hAnsi="Arial" w:cs="Arial"/>
          <w:sz w:val="22"/>
          <w:szCs w:val="22"/>
        </w:rPr>
        <w:t xml:space="preserve"> and 7</w:t>
      </w:r>
      <w:r w:rsidR="00044FA1" w:rsidRPr="00044FA1">
        <w:rPr>
          <w:rFonts w:ascii="Arial" w:hAnsi="Arial" w:cs="Arial"/>
          <w:sz w:val="22"/>
          <w:szCs w:val="22"/>
          <w:vertAlign w:val="superscript"/>
        </w:rPr>
        <w:t>th</w:t>
      </w:r>
      <w:r w:rsidR="00044FA1">
        <w:rPr>
          <w:rFonts w:ascii="Arial" w:hAnsi="Arial" w:cs="Arial"/>
          <w:sz w:val="22"/>
          <w:szCs w:val="22"/>
        </w:rPr>
        <w:t xml:space="preserve"> </w:t>
      </w:r>
      <w:r w:rsidR="00D864D4" w:rsidRPr="007C37C4">
        <w:rPr>
          <w:rFonts w:ascii="Arial" w:hAnsi="Arial" w:cs="Arial"/>
          <w:sz w:val="22"/>
          <w:szCs w:val="22"/>
        </w:rPr>
        <w:t>Session</w:t>
      </w:r>
      <w:r w:rsidR="00044FA1">
        <w:rPr>
          <w:rFonts w:ascii="Arial" w:hAnsi="Arial" w:cs="Arial"/>
          <w:sz w:val="22"/>
          <w:szCs w:val="22"/>
        </w:rPr>
        <w:t>s</w:t>
      </w:r>
      <w:r w:rsidR="00D864D4" w:rsidRPr="007C37C4">
        <w:rPr>
          <w:rFonts w:ascii="Arial" w:hAnsi="Arial" w:cs="Arial"/>
          <w:sz w:val="22"/>
          <w:szCs w:val="22"/>
        </w:rPr>
        <w:t xml:space="preserve"> of the Services Coordination Group (</w:t>
      </w:r>
      <w:r w:rsidR="00044FA1">
        <w:rPr>
          <w:rFonts w:ascii="Arial" w:hAnsi="Arial" w:cs="Arial"/>
          <w:sz w:val="22"/>
          <w:szCs w:val="22"/>
        </w:rPr>
        <w:t>Seoul, Republic o</w:t>
      </w:r>
      <w:r w:rsidR="00E16071">
        <w:rPr>
          <w:rFonts w:ascii="Arial" w:hAnsi="Arial" w:cs="Arial"/>
          <w:sz w:val="22"/>
          <w:szCs w:val="22"/>
        </w:rPr>
        <w:t>f Korea, November 2011 and Tokyo</w:t>
      </w:r>
      <w:r w:rsidR="00044FA1">
        <w:rPr>
          <w:rFonts w:ascii="Arial" w:hAnsi="Arial" w:cs="Arial"/>
          <w:sz w:val="22"/>
          <w:szCs w:val="22"/>
        </w:rPr>
        <w:t>, Japan March 2013</w:t>
      </w:r>
      <w:r w:rsidR="00D864D4" w:rsidRPr="007C37C4">
        <w:rPr>
          <w:rFonts w:ascii="Arial" w:hAnsi="Arial" w:cs="Arial"/>
          <w:sz w:val="22"/>
          <w:szCs w:val="22"/>
        </w:rPr>
        <w:t>)</w:t>
      </w:r>
      <w:r w:rsidR="007A47EC">
        <w:rPr>
          <w:rFonts w:ascii="Arial" w:hAnsi="Arial" w:cs="Arial"/>
          <w:sz w:val="22"/>
          <w:szCs w:val="22"/>
        </w:rPr>
        <w:t>. R</w:t>
      </w:r>
      <w:r w:rsidR="00D864D4" w:rsidRPr="007C37C4">
        <w:rPr>
          <w:rFonts w:ascii="Arial" w:hAnsi="Arial" w:cs="Arial"/>
          <w:sz w:val="22"/>
          <w:szCs w:val="22"/>
        </w:rPr>
        <w:t xml:space="preserve">ecommendations from the </w:t>
      </w:r>
      <w:r w:rsidR="00044FA1">
        <w:rPr>
          <w:rFonts w:ascii="Arial" w:hAnsi="Arial" w:cs="Arial"/>
          <w:sz w:val="22"/>
          <w:szCs w:val="22"/>
        </w:rPr>
        <w:t>3</w:t>
      </w:r>
      <w:r w:rsidR="00044FA1" w:rsidRPr="00044FA1">
        <w:rPr>
          <w:rFonts w:ascii="Arial" w:hAnsi="Arial" w:cs="Arial"/>
          <w:sz w:val="22"/>
          <w:szCs w:val="22"/>
          <w:vertAlign w:val="superscript"/>
        </w:rPr>
        <w:t>rd</w:t>
      </w:r>
      <w:r w:rsidR="00044FA1">
        <w:rPr>
          <w:rFonts w:ascii="Arial" w:hAnsi="Arial" w:cs="Arial"/>
          <w:sz w:val="22"/>
          <w:szCs w:val="22"/>
        </w:rPr>
        <w:t xml:space="preserve"> and 4</w:t>
      </w:r>
      <w:r w:rsidR="00044FA1" w:rsidRPr="00044FA1">
        <w:rPr>
          <w:rFonts w:ascii="Arial" w:hAnsi="Arial" w:cs="Arial"/>
          <w:sz w:val="22"/>
          <w:szCs w:val="22"/>
          <w:vertAlign w:val="superscript"/>
        </w:rPr>
        <w:t>th</w:t>
      </w:r>
      <w:r w:rsidR="00044FA1">
        <w:rPr>
          <w:rFonts w:ascii="Arial" w:hAnsi="Arial" w:cs="Arial"/>
          <w:sz w:val="22"/>
          <w:szCs w:val="22"/>
        </w:rPr>
        <w:t xml:space="preserve"> </w:t>
      </w:r>
      <w:r w:rsidR="00D864D4" w:rsidRPr="007C37C4">
        <w:rPr>
          <w:rFonts w:ascii="Arial" w:hAnsi="Arial" w:cs="Arial"/>
          <w:sz w:val="22"/>
          <w:szCs w:val="22"/>
        </w:rPr>
        <w:t>Session</w:t>
      </w:r>
      <w:r w:rsidR="00044FA1">
        <w:rPr>
          <w:rFonts w:ascii="Arial" w:hAnsi="Arial" w:cs="Arial"/>
          <w:sz w:val="22"/>
          <w:szCs w:val="22"/>
        </w:rPr>
        <w:t>s</w:t>
      </w:r>
      <w:r w:rsidR="00D864D4" w:rsidRPr="007C37C4">
        <w:rPr>
          <w:rFonts w:ascii="Arial" w:hAnsi="Arial" w:cs="Arial"/>
          <w:sz w:val="22"/>
          <w:szCs w:val="22"/>
        </w:rPr>
        <w:t xml:space="preserve"> of the Expert Team on Maritime Safety Services (ETMSS-II</w:t>
      </w:r>
      <w:r w:rsidR="00044FA1">
        <w:rPr>
          <w:rFonts w:ascii="Arial" w:hAnsi="Arial" w:cs="Arial"/>
          <w:sz w:val="22"/>
          <w:szCs w:val="22"/>
        </w:rPr>
        <w:t>I, St.Petersburg, Russia, October 2010 and ETMSS-IV, Tokyo, Japan, February 2013</w:t>
      </w:r>
      <w:r w:rsidR="007A47EC">
        <w:rPr>
          <w:rFonts w:ascii="Arial" w:hAnsi="Arial" w:cs="Arial"/>
          <w:sz w:val="22"/>
          <w:szCs w:val="22"/>
        </w:rPr>
        <w:t>) were also used in intersessional work.</w:t>
      </w:r>
      <w:r w:rsidR="00D864D4" w:rsidRPr="007C37C4">
        <w:rPr>
          <w:rFonts w:ascii="Arial" w:hAnsi="Arial" w:cs="Arial"/>
          <w:sz w:val="22"/>
          <w:szCs w:val="22"/>
        </w:rPr>
        <w:t xml:space="preserve"> </w:t>
      </w:r>
    </w:p>
    <w:p w:rsidR="00095457" w:rsidRDefault="00095457" w:rsidP="00095457">
      <w:pPr>
        <w:jc w:val="both"/>
        <w:rPr>
          <w:rFonts w:ascii="Arial" w:hAnsi="Arial" w:cs="Arial"/>
          <w:sz w:val="22"/>
          <w:szCs w:val="22"/>
        </w:rPr>
      </w:pPr>
    </w:p>
    <w:p w:rsidR="00D864D4" w:rsidRDefault="00E800CA" w:rsidP="00D864D4">
      <w:pPr>
        <w:autoSpaceDE w:val="0"/>
        <w:autoSpaceDN w:val="0"/>
        <w:adjustRightInd w:val="0"/>
        <w:jc w:val="both"/>
        <w:rPr>
          <w:rFonts w:ascii="Arial" w:hAnsi="Arial" w:cs="Arial"/>
          <w:sz w:val="22"/>
          <w:szCs w:val="22"/>
        </w:rPr>
      </w:pPr>
      <w:r>
        <w:rPr>
          <w:rFonts w:ascii="Arial" w:hAnsi="Arial" w:cs="Arial"/>
          <w:sz w:val="22"/>
          <w:szCs w:val="22"/>
        </w:rPr>
        <w:t>6</w:t>
      </w:r>
      <w:r w:rsidR="00D864D4">
        <w:rPr>
          <w:rFonts w:ascii="Arial" w:hAnsi="Arial" w:cs="Arial"/>
          <w:sz w:val="22"/>
          <w:szCs w:val="22"/>
        </w:rPr>
        <w:t>.</w:t>
      </w:r>
      <w:r w:rsidR="00D864D4">
        <w:rPr>
          <w:rFonts w:ascii="Arial" w:hAnsi="Arial" w:cs="Arial"/>
          <w:sz w:val="22"/>
          <w:szCs w:val="22"/>
        </w:rPr>
        <w:tab/>
      </w:r>
      <w:r w:rsidR="006958EF">
        <w:rPr>
          <w:rFonts w:ascii="Arial" w:hAnsi="Arial" w:cs="Arial"/>
          <w:sz w:val="22"/>
          <w:szCs w:val="22"/>
        </w:rPr>
        <w:t>Key issue</w:t>
      </w:r>
      <w:r w:rsidR="00D864D4" w:rsidRPr="00AE4D4E">
        <w:rPr>
          <w:rFonts w:ascii="Arial" w:hAnsi="Arial" w:cs="Arial"/>
          <w:sz w:val="22"/>
          <w:szCs w:val="22"/>
        </w:rPr>
        <w:t xml:space="preserve"> of the Team</w:t>
      </w:r>
      <w:r w:rsidR="00D864D4">
        <w:rPr>
          <w:rFonts w:ascii="Arial" w:hAnsi="Arial" w:cs="Arial"/>
          <w:sz w:val="22"/>
          <w:szCs w:val="22"/>
        </w:rPr>
        <w:t>’s</w:t>
      </w:r>
      <w:r w:rsidR="00D864D4" w:rsidRPr="00AE4D4E">
        <w:rPr>
          <w:rFonts w:ascii="Arial" w:hAnsi="Arial" w:cs="Arial"/>
          <w:sz w:val="22"/>
          <w:szCs w:val="22"/>
        </w:rPr>
        <w:t xml:space="preserve"> interses</w:t>
      </w:r>
      <w:r w:rsidR="00D864D4">
        <w:rPr>
          <w:rFonts w:ascii="Arial" w:hAnsi="Arial" w:cs="Arial"/>
          <w:sz w:val="22"/>
          <w:szCs w:val="22"/>
        </w:rPr>
        <w:t>sional activity included response</w:t>
      </w:r>
      <w:r w:rsidR="00D864D4" w:rsidRPr="00AE4D4E">
        <w:rPr>
          <w:rFonts w:ascii="Arial" w:hAnsi="Arial" w:cs="Arial"/>
          <w:sz w:val="22"/>
          <w:szCs w:val="22"/>
        </w:rPr>
        <w:t xml:space="preserve"> to a new level of requirements for sea ice products and services for the </w:t>
      </w:r>
      <w:r w:rsidRPr="00AE4D4E">
        <w:rPr>
          <w:rFonts w:ascii="Arial" w:hAnsi="Arial" w:cs="Arial"/>
          <w:sz w:val="22"/>
          <w:szCs w:val="22"/>
        </w:rPr>
        <w:t xml:space="preserve">efficiency </w:t>
      </w:r>
      <w:r>
        <w:rPr>
          <w:rFonts w:ascii="Arial" w:hAnsi="Arial" w:cs="Arial"/>
          <w:sz w:val="22"/>
          <w:szCs w:val="22"/>
        </w:rPr>
        <w:t xml:space="preserve">and safety </w:t>
      </w:r>
      <w:r w:rsidR="00D864D4" w:rsidRPr="00AE4D4E">
        <w:rPr>
          <w:rFonts w:ascii="Arial" w:hAnsi="Arial" w:cs="Arial"/>
          <w:sz w:val="22"/>
          <w:szCs w:val="22"/>
        </w:rPr>
        <w:t>of ice navigation</w:t>
      </w:r>
      <w:r w:rsidR="003755BF">
        <w:rPr>
          <w:rFonts w:ascii="Arial" w:hAnsi="Arial" w:cs="Arial"/>
          <w:sz w:val="22"/>
          <w:szCs w:val="22"/>
        </w:rPr>
        <w:t>,</w:t>
      </w:r>
      <w:r w:rsidR="006958EF">
        <w:rPr>
          <w:rFonts w:ascii="Arial" w:hAnsi="Arial" w:cs="Arial"/>
          <w:sz w:val="22"/>
          <w:szCs w:val="22"/>
        </w:rPr>
        <w:t xml:space="preserve"> and, as a part of that – 1) </w:t>
      </w:r>
      <w:r w:rsidR="003755BF">
        <w:rPr>
          <w:rFonts w:ascii="Arial" w:hAnsi="Arial" w:cs="Arial"/>
          <w:sz w:val="22"/>
          <w:szCs w:val="22"/>
        </w:rPr>
        <w:t xml:space="preserve">support for </w:t>
      </w:r>
      <w:r w:rsidR="00F323B4">
        <w:rPr>
          <w:rFonts w:ascii="Arial" w:hAnsi="Arial" w:cs="Arial"/>
          <w:sz w:val="22"/>
          <w:szCs w:val="22"/>
        </w:rPr>
        <w:t xml:space="preserve">provision of </w:t>
      </w:r>
      <w:r w:rsidR="003755BF">
        <w:rPr>
          <w:rFonts w:ascii="Arial" w:hAnsi="Arial" w:cs="Arial"/>
          <w:sz w:val="22"/>
          <w:szCs w:val="22"/>
        </w:rPr>
        <w:t xml:space="preserve">sea-ice </w:t>
      </w:r>
      <w:r w:rsidR="00F323B4">
        <w:rPr>
          <w:rFonts w:ascii="Arial" w:hAnsi="Arial" w:cs="Arial"/>
          <w:sz w:val="22"/>
          <w:szCs w:val="22"/>
        </w:rPr>
        <w:t xml:space="preserve">information </w:t>
      </w:r>
      <w:r w:rsidR="003755BF">
        <w:rPr>
          <w:rFonts w:ascii="Arial" w:hAnsi="Arial" w:cs="Arial"/>
          <w:sz w:val="22"/>
          <w:szCs w:val="22"/>
        </w:rPr>
        <w:t>in ENC/ECDIS</w:t>
      </w:r>
      <w:r>
        <w:rPr>
          <w:rFonts w:ascii="Arial" w:hAnsi="Arial" w:cs="Arial"/>
          <w:sz w:val="22"/>
          <w:szCs w:val="22"/>
        </w:rPr>
        <w:t>, 2) support for extending formats for exchange and archival of ice information and 3</w:t>
      </w:r>
      <w:r w:rsidR="006958EF">
        <w:rPr>
          <w:rFonts w:ascii="Arial" w:hAnsi="Arial" w:cs="Arial"/>
          <w:sz w:val="22"/>
          <w:szCs w:val="22"/>
        </w:rPr>
        <w:t xml:space="preserve">) </w:t>
      </w:r>
      <w:r w:rsidR="00D864D4" w:rsidRPr="00AE4D4E">
        <w:rPr>
          <w:rFonts w:ascii="Arial" w:hAnsi="Arial" w:cs="Arial"/>
          <w:sz w:val="22"/>
          <w:szCs w:val="22"/>
        </w:rPr>
        <w:t xml:space="preserve">support for </w:t>
      </w:r>
      <w:r w:rsidR="003755BF">
        <w:rPr>
          <w:rFonts w:ascii="Arial" w:hAnsi="Arial" w:cs="Arial"/>
          <w:sz w:val="22"/>
          <w:szCs w:val="22"/>
        </w:rPr>
        <w:t>implementation (before July 2011) and full operational capability (since July 2011) of t</w:t>
      </w:r>
      <w:r w:rsidR="00D864D4" w:rsidRPr="00AE4D4E">
        <w:rPr>
          <w:rFonts w:ascii="Arial" w:hAnsi="Arial" w:cs="Arial"/>
          <w:sz w:val="22"/>
          <w:szCs w:val="22"/>
        </w:rPr>
        <w:t>he new Arctic METAREAS</w:t>
      </w:r>
      <w:r w:rsidR="003755BF">
        <w:rPr>
          <w:rFonts w:ascii="Arial" w:hAnsi="Arial" w:cs="Arial"/>
          <w:sz w:val="22"/>
          <w:szCs w:val="22"/>
        </w:rPr>
        <w:t xml:space="preserve"> XVII-XXI</w:t>
      </w:r>
      <w:r w:rsidR="00D864D4" w:rsidRPr="00AE4D4E">
        <w:rPr>
          <w:rFonts w:ascii="Arial" w:hAnsi="Arial" w:cs="Arial"/>
          <w:sz w:val="22"/>
          <w:szCs w:val="22"/>
        </w:rPr>
        <w:t xml:space="preserve">. </w:t>
      </w:r>
    </w:p>
    <w:p w:rsidR="00D864D4" w:rsidRDefault="00D864D4" w:rsidP="00D864D4">
      <w:pPr>
        <w:autoSpaceDE w:val="0"/>
        <w:autoSpaceDN w:val="0"/>
        <w:adjustRightInd w:val="0"/>
        <w:jc w:val="both"/>
        <w:rPr>
          <w:rFonts w:ascii="Arial" w:hAnsi="Arial" w:cs="Arial"/>
          <w:sz w:val="22"/>
          <w:szCs w:val="22"/>
        </w:rPr>
      </w:pPr>
    </w:p>
    <w:p w:rsidR="006958EF" w:rsidRDefault="00E800CA" w:rsidP="00D864D4">
      <w:pPr>
        <w:autoSpaceDE w:val="0"/>
        <w:autoSpaceDN w:val="0"/>
        <w:adjustRightInd w:val="0"/>
        <w:jc w:val="both"/>
        <w:rPr>
          <w:rFonts w:ascii="Arial" w:hAnsi="Arial" w:cs="Arial"/>
          <w:sz w:val="22"/>
          <w:szCs w:val="22"/>
        </w:rPr>
      </w:pPr>
      <w:r>
        <w:rPr>
          <w:rFonts w:ascii="Arial" w:hAnsi="Arial" w:cs="Arial"/>
          <w:sz w:val="22"/>
          <w:szCs w:val="22"/>
        </w:rPr>
        <w:lastRenderedPageBreak/>
        <w:t>7</w:t>
      </w:r>
      <w:r w:rsidR="00D864D4">
        <w:rPr>
          <w:rFonts w:ascii="Arial" w:hAnsi="Arial" w:cs="Arial"/>
          <w:sz w:val="22"/>
          <w:szCs w:val="22"/>
        </w:rPr>
        <w:t>.</w:t>
      </w:r>
      <w:r w:rsidR="00D864D4">
        <w:rPr>
          <w:rFonts w:ascii="Arial" w:hAnsi="Arial" w:cs="Arial"/>
          <w:sz w:val="22"/>
          <w:szCs w:val="22"/>
        </w:rPr>
        <w:tab/>
      </w:r>
      <w:r w:rsidR="006958EF">
        <w:rPr>
          <w:rFonts w:ascii="Arial" w:hAnsi="Arial" w:cs="Arial"/>
          <w:sz w:val="22"/>
          <w:szCs w:val="22"/>
        </w:rPr>
        <w:t>Overall Team’s activities (</w:t>
      </w:r>
      <w:r w:rsidR="003755BF">
        <w:rPr>
          <w:rFonts w:ascii="Arial" w:hAnsi="Arial" w:cs="Arial"/>
          <w:sz w:val="22"/>
          <w:szCs w:val="22"/>
        </w:rPr>
        <w:t xml:space="preserve">initially planned for </w:t>
      </w:r>
      <w:r w:rsidR="00D864D4">
        <w:rPr>
          <w:rFonts w:ascii="Arial" w:hAnsi="Arial" w:cs="Arial"/>
          <w:sz w:val="22"/>
          <w:szCs w:val="22"/>
        </w:rPr>
        <w:t>20</w:t>
      </w:r>
      <w:r w:rsidR="003755BF">
        <w:rPr>
          <w:rFonts w:ascii="Arial" w:hAnsi="Arial" w:cs="Arial"/>
          <w:sz w:val="22"/>
          <w:szCs w:val="22"/>
        </w:rPr>
        <w:t>10</w:t>
      </w:r>
      <w:r w:rsidR="00D864D4">
        <w:rPr>
          <w:rFonts w:ascii="Arial" w:hAnsi="Arial" w:cs="Arial"/>
          <w:sz w:val="22"/>
          <w:szCs w:val="22"/>
        </w:rPr>
        <w:t>-20</w:t>
      </w:r>
      <w:r w:rsidR="003755BF">
        <w:rPr>
          <w:rFonts w:ascii="Arial" w:hAnsi="Arial" w:cs="Arial"/>
          <w:sz w:val="22"/>
          <w:szCs w:val="22"/>
        </w:rPr>
        <w:t>12</w:t>
      </w:r>
      <w:r w:rsidR="006958EF">
        <w:rPr>
          <w:rFonts w:ascii="Arial" w:hAnsi="Arial" w:cs="Arial"/>
          <w:sz w:val="22"/>
          <w:szCs w:val="22"/>
        </w:rPr>
        <w:t xml:space="preserve">, </w:t>
      </w:r>
      <w:r w:rsidR="003755BF">
        <w:rPr>
          <w:rFonts w:ascii="Arial" w:hAnsi="Arial" w:cs="Arial"/>
          <w:sz w:val="22"/>
          <w:szCs w:val="22"/>
        </w:rPr>
        <w:t xml:space="preserve">then extended to </w:t>
      </w:r>
      <w:r w:rsidR="006C7B20">
        <w:rPr>
          <w:rFonts w:ascii="Arial" w:hAnsi="Arial" w:cs="Arial"/>
          <w:sz w:val="22"/>
          <w:szCs w:val="22"/>
        </w:rPr>
        <w:t>2014</w:t>
      </w:r>
      <w:r w:rsidR="006958EF">
        <w:rPr>
          <w:rFonts w:ascii="Arial" w:hAnsi="Arial" w:cs="Arial"/>
          <w:sz w:val="22"/>
          <w:szCs w:val="22"/>
        </w:rPr>
        <w:t>)</w:t>
      </w:r>
      <w:r w:rsidR="006C7B20">
        <w:rPr>
          <w:rFonts w:ascii="Arial" w:hAnsi="Arial" w:cs="Arial"/>
          <w:sz w:val="22"/>
          <w:szCs w:val="22"/>
        </w:rPr>
        <w:t xml:space="preserve"> </w:t>
      </w:r>
      <w:r w:rsidR="00D864D4" w:rsidRPr="00AE4D4E">
        <w:rPr>
          <w:rFonts w:ascii="Arial" w:hAnsi="Arial" w:cs="Arial"/>
          <w:sz w:val="22"/>
          <w:szCs w:val="22"/>
        </w:rPr>
        <w:t>encompassed coordination and advice of the Members</w:t>
      </w:r>
      <w:r w:rsidR="00D864D4">
        <w:rPr>
          <w:rFonts w:ascii="Arial" w:hAnsi="Arial" w:cs="Arial"/>
          <w:sz w:val="22"/>
          <w:szCs w:val="22"/>
        </w:rPr>
        <w:t>’</w:t>
      </w:r>
      <w:r w:rsidR="00D864D4" w:rsidRPr="00AE4D4E">
        <w:rPr>
          <w:rFonts w:ascii="Arial" w:hAnsi="Arial" w:cs="Arial"/>
          <w:sz w:val="22"/>
          <w:szCs w:val="22"/>
        </w:rPr>
        <w:t xml:space="preserve"> ice services to support navigation and sea ice monitoring, interaction with </w:t>
      </w:r>
      <w:r>
        <w:rPr>
          <w:rFonts w:ascii="Arial" w:hAnsi="Arial" w:cs="Arial"/>
          <w:sz w:val="22"/>
          <w:szCs w:val="22"/>
        </w:rPr>
        <w:t xml:space="preserve">the </w:t>
      </w:r>
      <w:r w:rsidR="00D864D4" w:rsidRPr="00AE4D4E">
        <w:rPr>
          <w:rFonts w:ascii="Arial" w:hAnsi="Arial" w:cs="Arial"/>
          <w:sz w:val="22"/>
          <w:szCs w:val="22"/>
        </w:rPr>
        <w:t>ETMSS on sea ice M</w:t>
      </w:r>
      <w:r w:rsidR="00D864D4">
        <w:rPr>
          <w:rFonts w:ascii="Arial" w:hAnsi="Arial" w:cs="Arial"/>
          <w:sz w:val="22"/>
          <w:szCs w:val="22"/>
        </w:rPr>
        <w:t xml:space="preserve">arine </w:t>
      </w:r>
      <w:r w:rsidR="00D864D4" w:rsidRPr="00AE4D4E">
        <w:rPr>
          <w:rFonts w:ascii="Arial" w:hAnsi="Arial" w:cs="Arial"/>
          <w:sz w:val="22"/>
          <w:szCs w:val="22"/>
        </w:rPr>
        <w:t>S</w:t>
      </w:r>
      <w:r w:rsidR="00D864D4">
        <w:rPr>
          <w:rFonts w:ascii="Arial" w:hAnsi="Arial" w:cs="Arial"/>
          <w:sz w:val="22"/>
          <w:szCs w:val="22"/>
        </w:rPr>
        <w:t xml:space="preserve">afety </w:t>
      </w:r>
      <w:r w:rsidR="00D864D4" w:rsidRPr="00AE4D4E">
        <w:rPr>
          <w:rFonts w:ascii="Arial" w:hAnsi="Arial" w:cs="Arial"/>
          <w:sz w:val="22"/>
          <w:szCs w:val="22"/>
        </w:rPr>
        <w:t>I</w:t>
      </w:r>
      <w:r w:rsidR="00D864D4">
        <w:rPr>
          <w:rFonts w:ascii="Arial" w:hAnsi="Arial" w:cs="Arial"/>
          <w:sz w:val="22"/>
          <w:szCs w:val="22"/>
        </w:rPr>
        <w:t>nformation (MSI)</w:t>
      </w:r>
      <w:r w:rsidR="00D864D4" w:rsidRPr="00AE4D4E">
        <w:rPr>
          <w:rFonts w:ascii="Arial" w:hAnsi="Arial" w:cs="Arial"/>
          <w:sz w:val="22"/>
          <w:szCs w:val="22"/>
        </w:rPr>
        <w:t>, development and revision of sea ice technical guidance material and standards, support for CB</w:t>
      </w:r>
      <w:r>
        <w:rPr>
          <w:rFonts w:ascii="Arial" w:hAnsi="Arial" w:cs="Arial"/>
          <w:sz w:val="22"/>
          <w:szCs w:val="22"/>
        </w:rPr>
        <w:t xml:space="preserve"> including training in sea ice analysis</w:t>
      </w:r>
      <w:r w:rsidR="00D864D4" w:rsidRPr="00AE4D4E">
        <w:rPr>
          <w:rFonts w:ascii="Arial" w:hAnsi="Arial" w:cs="Arial"/>
          <w:sz w:val="22"/>
          <w:szCs w:val="22"/>
        </w:rPr>
        <w:t xml:space="preserve">, interaction with </w:t>
      </w:r>
      <w:r w:rsidR="00D864D4">
        <w:rPr>
          <w:rFonts w:ascii="Arial" w:hAnsi="Arial" w:cs="Arial"/>
          <w:sz w:val="22"/>
          <w:szCs w:val="22"/>
        </w:rPr>
        <w:t>the Expert Team on Marine Climatology (</w:t>
      </w:r>
      <w:r w:rsidR="00D864D4" w:rsidRPr="00AE4D4E">
        <w:rPr>
          <w:rFonts w:ascii="Arial" w:hAnsi="Arial" w:cs="Arial"/>
          <w:sz w:val="22"/>
          <w:szCs w:val="22"/>
        </w:rPr>
        <w:t>ETMC</w:t>
      </w:r>
      <w:r w:rsidR="00D864D4">
        <w:rPr>
          <w:rFonts w:ascii="Arial" w:hAnsi="Arial" w:cs="Arial"/>
          <w:sz w:val="22"/>
          <w:szCs w:val="22"/>
        </w:rPr>
        <w:t>)</w:t>
      </w:r>
      <w:r>
        <w:rPr>
          <w:rFonts w:ascii="Arial" w:hAnsi="Arial" w:cs="Arial"/>
          <w:sz w:val="22"/>
          <w:szCs w:val="22"/>
        </w:rPr>
        <w:t xml:space="preserve"> on a</w:t>
      </w:r>
      <w:r w:rsidR="00D864D4" w:rsidRPr="00AE4D4E">
        <w:rPr>
          <w:rFonts w:ascii="Arial" w:hAnsi="Arial" w:cs="Arial"/>
          <w:sz w:val="22"/>
          <w:szCs w:val="22"/>
        </w:rPr>
        <w:t xml:space="preserve"> </w:t>
      </w:r>
      <w:r w:rsidR="00D864D4" w:rsidRPr="00D34563">
        <w:rPr>
          <w:rFonts w:ascii="Arial" w:hAnsi="Arial" w:cs="Arial"/>
          <w:sz w:val="22"/>
          <w:szCs w:val="22"/>
          <w:lang w:val="en-GB" w:eastAsia="en-GB"/>
        </w:rPr>
        <w:t xml:space="preserve">guidance of </w:t>
      </w:r>
      <w:r w:rsidR="00D864D4" w:rsidRPr="00AE4D4E">
        <w:rPr>
          <w:rFonts w:ascii="Arial" w:hAnsi="Arial" w:cs="Arial"/>
          <w:sz w:val="22"/>
          <w:szCs w:val="22"/>
        </w:rPr>
        <w:t>the Global Digital Sea Ice Data Bank</w:t>
      </w:r>
      <w:r w:rsidR="006C7B20">
        <w:rPr>
          <w:rFonts w:ascii="Arial" w:hAnsi="Arial" w:cs="Arial"/>
          <w:sz w:val="22"/>
          <w:szCs w:val="22"/>
        </w:rPr>
        <w:t xml:space="preserve"> (GDSIDB)</w:t>
      </w:r>
      <w:r>
        <w:rPr>
          <w:rFonts w:ascii="Arial" w:hAnsi="Arial" w:cs="Arial"/>
          <w:sz w:val="22"/>
          <w:szCs w:val="22"/>
        </w:rPr>
        <w:t xml:space="preserve"> or sea ice climatology</w:t>
      </w:r>
      <w:r w:rsidR="00D864D4" w:rsidRPr="00AE4D4E">
        <w:rPr>
          <w:rFonts w:ascii="Arial" w:hAnsi="Arial" w:cs="Arial"/>
          <w:sz w:val="22"/>
          <w:szCs w:val="22"/>
        </w:rPr>
        <w:t>, and linkages with other relev</w:t>
      </w:r>
      <w:r w:rsidR="00F44063">
        <w:rPr>
          <w:rFonts w:ascii="Arial" w:hAnsi="Arial" w:cs="Arial"/>
          <w:sz w:val="22"/>
          <w:szCs w:val="22"/>
        </w:rPr>
        <w:t xml:space="preserve">ant bodies, in particular </w:t>
      </w:r>
      <w:r w:rsidR="00D864D4" w:rsidRPr="00AE4D4E">
        <w:rPr>
          <w:rFonts w:ascii="Arial" w:hAnsi="Arial" w:cs="Arial"/>
          <w:sz w:val="22"/>
          <w:szCs w:val="22"/>
        </w:rPr>
        <w:t>IHO TSMAD</w:t>
      </w:r>
      <w:r>
        <w:rPr>
          <w:rFonts w:ascii="Arial" w:hAnsi="Arial" w:cs="Arial"/>
          <w:sz w:val="22"/>
          <w:szCs w:val="22"/>
        </w:rPr>
        <w:t>, WMO GCW</w:t>
      </w:r>
      <w:r w:rsidR="00D864D4" w:rsidRPr="00AE4D4E">
        <w:rPr>
          <w:rFonts w:ascii="Arial" w:hAnsi="Arial" w:cs="Arial"/>
          <w:sz w:val="22"/>
          <w:szCs w:val="22"/>
        </w:rPr>
        <w:t xml:space="preserve"> and regional and international sea ice project</w:t>
      </w:r>
      <w:r w:rsidR="00D864D4">
        <w:rPr>
          <w:rFonts w:ascii="Arial" w:hAnsi="Arial" w:cs="Arial"/>
          <w:sz w:val="22"/>
          <w:szCs w:val="22"/>
        </w:rPr>
        <w:t>s</w:t>
      </w:r>
      <w:r w:rsidR="00D864D4" w:rsidRPr="00AE4D4E">
        <w:rPr>
          <w:rFonts w:ascii="Arial" w:hAnsi="Arial" w:cs="Arial"/>
          <w:sz w:val="22"/>
          <w:szCs w:val="22"/>
        </w:rPr>
        <w:t xml:space="preserve"> and alliances including IICWG, BSIM and CliC. </w:t>
      </w:r>
    </w:p>
    <w:p w:rsidR="006958EF" w:rsidRDefault="006958EF" w:rsidP="00D864D4">
      <w:pPr>
        <w:autoSpaceDE w:val="0"/>
        <w:autoSpaceDN w:val="0"/>
        <w:adjustRightInd w:val="0"/>
        <w:jc w:val="both"/>
        <w:rPr>
          <w:rFonts w:ascii="Arial" w:hAnsi="Arial" w:cs="Arial"/>
          <w:sz w:val="22"/>
          <w:szCs w:val="22"/>
        </w:rPr>
      </w:pPr>
    </w:p>
    <w:p w:rsidR="00D864D4" w:rsidRDefault="00E800CA" w:rsidP="00D864D4">
      <w:pPr>
        <w:autoSpaceDE w:val="0"/>
        <w:autoSpaceDN w:val="0"/>
        <w:adjustRightInd w:val="0"/>
        <w:jc w:val="both"/>
        <w:rPr>
          <w:rFonts w:ascii="Arial" w:hAnsi="Arial" w:cs="Arial"/>
          <w:sz w:val="22"/>
          <w:szCs w:val="22"/>
        </w:rPr>
      </w:pPr>
      <w:r>
        <w:rPr>
          <w:rFonts w:ascii="Arial" w:hAnsi="Arial" w:cs="Arial"/>
          <w:sz w:val="22"/>
          <w:szCs w:val="22"/>
        </w:rPr>
        <w:t>8</w:t>
      </w:r>
      <w:r w:rsidR="006958EF">
        <w:rPr>
          <w:rFonts w:ascii="Arial" w:hAnsi="Arial" w:cs="Arial"/>
          <w:sz w:val="22"/>
          <w:szCs w:val="22"/>
        </w:rPr>
        <w:t>.</w:t>
      </w:r>
      <w:r w:rsidR="006958EF">
        <w:rPr>
          <w:rFonts w:ascii="Arial" w:hAnsi="Arial" w:cs="Arial"/>
          <w:sz w:val="22"/>
          <w:szCs w:val="22"/>
        </w:rPr>
        <w:tab/>
      </w:r>
      <w:r w:rsidR="00D864D4" w:rsidRPr="00AE4D4E">
        <w:rPr>
          <w:rFonts w:ascii="Arial" w:hAnsi="Arial" w:cs="Arial"/>
          <w:sz w:val="22"/>
          <w:szCs w:val="22"/>
        </w:rPr>
        <w:t xml:space="preserve">ETSI completed most of the parts of its </w:t>
      </w:r>
      <w:r w:rsidR="00D864D4">
        <w:rPr>
          <w:rFonts w:ascii="Arial" w:hAnsi="Arial" w:cs="Arial"/>
          <w:sz w:val="22"/>
          <w:szCs w:val="22"/>
        </w:rPr>
        <w:t xml:space="preserve">past </w:t>
      </w:r>
      <w:r w:rsidR="00D864D4" w:rsidRPr="00AE4D4E">
        <w:rPr>
          <w:rFonts w:ascii="Arial" w:hAnsi="Arial" w:cs="Arial"/>
          <w:sz w:val="22"/>
          <w:szCs w:val="22"/>
        </w:rPr>
        <w:t>work plan</w:t>
      </w:r>
      <w:r w:rsidR="00D864D4">
        <w:rPr>
          <w:rFonts w:ascii="Arial" w:hAnsi="Arial" w:cs="Arial"/>
          <w:sz w:val="22"/>
          <w:szCs w:val="22"/>
        </w:rPr>
        <w:t xml:space="preserve">, </w:t>
      </w:r>
      <w:r w:rsidR="00D864D4" w:rsidRPr="00AE4D4E">
        <w:rPr>
          <w:rFonts w:ascii="Arial" w:hAnsi="Arial" w:cs="Arial"/>
          <w:sz w:val="22"/>
          <w:szCs w:val="22"/>
        </w:rPr>
        <w:t>included</w:t>
      </w:r>
      <w:r w:rsidR="00D864D4">
        <w:rPr>
          <w:rFonts w:ascii="Arial" w:hAnsi="Arial" w:cs="Arial"/>
          <w:sz w:val="22"/>
          <w:szCs w:val="22"/>
        </w:rPr>
        <w:t xml:space="preserve"> as Appendix 3 and containing notes for achieved tasks. </w:t>
      </w:r>
    </w:p>
    <w:p w:rsidR="00095457" w:rsidRDefault="00095457" w:rsidP="00095457">
      <w:pPr>
        <w:jc w:val="both"/>
        <w:rPr>
          <w:rFonts w:ascii="Arial" w:hAnsi="Arial" w:cs="Arial"/>
          <w:sz w:val="22"/>
          <w:szCs w:val="22"/>
        </w:rPr>
      </w:pPr>
    </w:p>
    <w:p w:rsidR="00095457" w:rsidRPr="00095457" w:rsidRDefault="00095457" w:rsidP="00095457">
      <w:pPr>
        <w:jc w:val="both"/>
        <w:rPr>
          <w:rFonts w:ascii="Arial" w:hAnsi="Arial" w:cs="Arial"/>
          <w:sz w:val="22"/>
          <w:szCs w:val="22"/>
        </w:rPr>
      </w:pPr>
      <w:r>
        <w:rPr>
          <w:rFonts w:ascii="Arial" w:hAnsi="Arial" w:cs="Arial"/>
          <w:sz w:val="22"/>
          <w:szCs w:val="22"/>
        </w:rPr>
        <w:t>9</w:t>
      </w:r>
      <w:r w:rsidRPr="00095457">
        <w:rPr>
          <w:rFonts w:ascii="Arial" w:hAnsi="Arial" w:cs="Arial"/>
          <w:sz w:val="22"/>
          <w:szCs w:val="22"/>
        </w:rPr>
        <w:t xml:space="preserve">. </w:t>
      </w:r>
      <w:r w:rsidRPr="00095457">
        <w:rPr>
          <w:rFonts w:ascii="Arial" w:hAnsi="Arial" w:cs="Arial"/>
          <w:sz w:val="22"/>
          <w:szCs w:val="22"/>
        </w:rPr>
        <w:tab/>
        <w:t>The International Ice Charting Working Group (IICWG), which brings the national ice services together with their partners and clients to address issues of common concern</w:t>
      </w:r>
      <w:r>
        <w:rPr>
          <w:rFonts w:ascii="Arial" w:hAnsi="Arial" w:cs="Arial"/>
          <w:sz w:val="22"/>
          <w:szCs w:val="22"/>
        </w:rPr>
        <w:t>,</w:t>
      </w:r>
      <w:r w:rsidRPr="00095457">
        <w:rPr>
          <w:rFonts w:ascii="Arial" w:hAnsi="Arial" w:cs="Arial"/>
          <w:sz w:val="22"/>
          <w:szCs w:val="22"/>
        </w:rPr>
        <w:t xml:space="preserve"> served as an active </w:t>
      </w:r>
      <w:r w:rsidR="00377A15">
        <w:rPr>
          <w:rFonts w:ascii="Arial" w:hAnsi="Arial" w:cs="Arial"/>
          <w:sz w:val="22"/>
          <w:szCs w:val="22"/>
        </w:rPr>
        <w:t xml:space="preserve">and vital </w:t>
      </w:r>
      <w:r w:rsidRPr="00095457">
        <w:rPr>
          <w:rFonts w:ascii="Arial" w:hAnsi="Arial" w:cs="Arial"/>
          <w:sz w:val="22"/>
          <w:szCs w:val="22"/>
        </w:rPr>
        <w:t xml:space="preserve">advisory body to </w:t>
      </w:r>
      <w:r>
        <w:rPr>
          <w:rFonts w:ascii="Arial" w:hAnsi="Arial" w:cs="Arial"/>
          <w:sz w:val="22"/>
          <w:szCs w:val="22"/>
        </w:rPr>
        <w:t>the Team and contributed to completion to the most of the activities during the intersessional work.</w:t>
      </w:r>
    </w:p>
    <w:p w:rsidR="00095457" w:rsidRDefault="00095457" w:rsidP="00D864D4">
      <w:pPr>
        <w:autoSpaceDE w:val="0"/>
        <w:autoSpaceDN w:val="0"/>
        <w:adjustRightInd w:val="0"/>
        <w:jc w:val="both"/>
        <w:rPr>
          <w:rFonts w:ascii="Arial" w:hAnsi="Arial" w:cs="Arial"/>
          <w:sz w:val="22"/>
          <w:szCs w:val="22"/>
        </w:rPr>
      </w:pPr>
    </w:p>
    <w:p w:rsidR="00F44063" w:rsidRPr="00DC0884" w:rsidRDefault="00ED140B" w:rsidP="00D864D4">
      <w:pPr>
        <w:autoSpaceDE w:val="0"/>
        <w:autoSpaceDN w:val="0"/>
        <w:adjustRightInd w:val="0"/>
        <w:jc w:val="both"/>
        <w:rPr>
          <w:rFonts w:ascii="Arial" w:hAnsi="Arial" w:cs="Arial"/>
          <w:sz w:val="22"/>
          <w:szCs w:val="22"/>
          <w:lang w:val="en-GB"/>
        </w:rPr>
      </w:pPr>
      <w:r>
        <w:rPr>
          <w:rFonts w:ascii="Arial" w:hAnsi="Arial" w:cs="Arial"/>
          <w:sz w:val="22"/>
          <w:szCs w:val="22"/>
        </w:rPr>
        <w:t>10</w:t>
      </w:r>
      <w:r w:rsidR="00D864D4" w:rsidRPr="00DC0884">
        <w:rPr>
          <w:rFonts w:ascii="Arial" w:hAnsi="Arial" w:cs="Arial"/>
          <w:sz w:val="22"/>
          <w:szCs w:val="22"/>
        </w:rPr>
        <w:t>.</w:t>
      </w:r>
      <w:r w:rsidR="00D864D4" w:rsidRPr="00DC0884">
        <w:rPr>
          <w:rFonts w:ascii="Arial" w:hAnsi="Arial" w:cs="Arial"/>
          <w:sz w:val="22"/>
          <w:szCs w:val="22"/>
        </w:rPr>
        <w:tab/>
      </w:r>
      <w:r w:rsidR="00D864D4" w:rsidRPr="00DC0884">
        <w:rPr>
          <w:rFonts w:ascii="Arial" w:hAnsi="Arial" w:cs="Arial"/>
          <w:sz w:val="22"/>
          <w:szCs w:val="22"/>
          <w:lang w:val="en-GB"/>
        </w:rPr>
        <w:t>Among the hi</w:t>
      </w:r>
      <w:r w:rsidR="00DC0884">
        <w:rPr>
          <w:rFonts w:ascii="Arial" w:hAnsi="Arial" w:cs="Arial"/>
          <w:sz w:val="22"/>
          <w:szCs w:val="22"/>
          <w:lang w:val="en-GB"/>
        </w:rPr>
        <w:t>ghlights of the achievements are</w:t>
      </w:r>
    </w:p>
    <w:p w:rsidR="00DC0884" w:rsidRDefault="00DC0884" w:rsidP="00D864D4">
      <w:pPr>
        <w:autoSpaceDE w:val="0"/>
        <w:autoSpaceDN w:val="0"/>
        <w:adjustRightInd w:val="0"/>
        <w:jc w:val="both"/>
        <w:rPr>
          <w:rFonts w:ascii="Arial" w:eastAsia="MS Mincho" w:hAnsi="Arial" w:cs="Arial"/>
          <w:sz w:val="22"/>
          <w:szCs w:val="22"/>
          <w:lang w:val="en-GB" w:eastAsia="ja-JP"/>
        </w:rPr>
      </w:pPr>
    </w:p>
    <w:p w:rsidR="007A76B5" w:rsidRPr="007A76B5" w:rsidRDefault="00DC0884" w:rsidP="00A36892">
      <w:pPr>
        <w:pStyle w:val="ListParagraph"/>
        <w:numPr>
          <w:ilvl w:val="0"/>
          <w:numId w:val="37"/>
        </w:numPr>
        <w:autoSpaceDE w:val="0"/>
        <w:autoSpaceDN w:val="0"/>
        <w:adjustRightInd w:val="0"/>
        <w:jc w:val="both"/>
        <w:rPr>
          <w:rFonts w:ascii="Arial" w:hAnsi="Arial" w:cs="Arial"/>
          <w:sz w:val="22"/>
          <w:szCs w:val="22"/>
          <w:lang w:val="en-GB"/>
        </w:rPr>
      </w:pPr>
      <w:r>
        <w:rPr>
          <w:rFonts w:ascii="Arial" w:eastAsia="MS Mincho" w:hAnsi="Arial" w:cs="Arial"/>
          <w:sz w:val="22"/>
          <w:szCs w:val="22"/>
          <w:lang w:eastAsia="ja-JP"/>
        </w:rPr>
        <w:t>T</w:t>
      </w:r>
      <w:r w:rsidR="00F44063" w:rsidRPr="00DC0884">
        <w:rPr>
          <w:rFonts w:ascii="Arial" w:eastAsia="MS Mincho" w:hAnsi="Arial" w:cs="Arial"/>
          <w:sz w:val="22"/>
          <w:szCs w:val="22"/>
          <w:lang w:eastAsia="ja-JP"/>
        </w:rPr>
        <w:t>he five new Arctic METAREAs</w:t>
      </w:r>
      <w:r w:rsidR="00A36892">
        <w:rPr>
          <w:rFonts w:ascii="Arial" w:eastAsia="MS Mincho" w:hAnsi="Arial" w:cs="Arial"/>
          <w:sz w:val="22"/>
          <w:szCs w:val="22"/>
          <w:lang w:eastAsia="ja-JP"/>
        </w:rPr>
        <w:t xml:space="preserve"> XVII-XXI of the</w:t>
      </w:r>
      <w:r w:rsidR="00F44063" w:rsidRPr="00DC0884">
        <w:rPr>
          <w:rFonts w:ascii="Arial" w:eastAsia="MS Mincho" w:hAnsi="Arial" w:cs="Arial"/>
          <w:sz w:val="22"/>
          <w:szCs w:val="22"/>
          <w:lang w:eastAsia="ja-JP"/>
        </w:rPr>
        <w:t xml:space="preserve"> </w:t>
      </w:r>
      <w:r w:rsidR="00A36892" w:rsidRPr="00DC0884">
        <w:rPr>
          <w:rFonts w:ascii="Arial" w:hAnsi="Arial" w:cs="Arial"/>
          <w:snapToGrid/>
          <w:sz w:val="22"/>
          <w:szCs w:val="22"/>
          <w:lang w:eastAsia="fr-FR"/>
        </w:rPr>
        <w:t>Global Maritime Distress and Safety System (</w:t>
      </w:r>
      <w:r w:rsidR="00A36892" w:rsidRPr="00DC0884">
        <w:rPr>
          <w:rFonts w:ascii="Arial" w:eastAsia="MS Mincho" w:hAnsi="Arial" w:cs="Arial"/>
          <w:sz w:val="22"/>
          <w:szCs w:val="22"/>
          <w:lang w:eastAsia="ja-JP"/>
        </w:rPr>
        <w:t>GMDSS)</w:t>
      </w:r>
      <w:r w:rsidR="00A36892">
        <w:rPr>
          <w:rFonts w:ascii="Arial" w:eastAsia="MS Mincho" w:hAnsi="Arial" w:cs="Arial"/>
          <w:sz w:val="22"/>
          <w:szCs w:val="22"/>
          <w:lang w:eastAsia="ja-JP"/>
        </w:rPr>
        <w:t xml:space="preserve"> </w:t>
      </w:r>
      <w:r w:rsidR="00F44063" w:rsidRPr="00DC0884">
        <w:rPr>
          <w:rFonts w:ascii="Arial" w:eastAsia="MS Mincho" w:hAnsi="Arial" w:cs="Arial"/>
          <w:sz w:val="22"/>
          <w:szCs w:val="22"/>
          <w:lang w:eastAsia="ja-JP"/>
        </w:rPr>
        <w:t xml:space="preserve">came </w:t>
      </w:r>
      <w:r w:rsidR="00A36892">
        <w:rPr>
          <w:rFonts w:ascii="Arial" w:eastAsia="MS Mincho" w:hAnsi="Arial" w:cs="Arial"/>
          <w:sz w:val="22"/>
          <w:szCs w:val="22"/>
          <w:lang w:eastAsia="ja-JP"/>
        </w:rPr>
        <w:t>into Full</w:t>
      </w:r>
      <w:r>
        <w:rPr>
          <w:rFonts w:ascii="Arial" w:eastAsia="MS Mincho" w:hAnsi="Arial" w:cs="Arial"/>
          <w:sz w:val="22"/>
          <w:szCs w:val="22"/>
          <w:lang w:eastAsia="ja-JP"/>
        </w:rPr>
        <w:t xml:space="preserve"> </w:t>
      </w:r>
      <w:r w:rsidR="00A36892">
        <w:rPr>
          <w:rFonts w:ascii="Arial" w:eastAsia="MS Mincho" w:hAnsi="Arial" w:cs="Arial"/>
          <w:sz w:val="22"/>
          <w:szCs w:val="22"/>
          <w:lang w:eastAsia="ja-JP"/>
        </w:rPr>
        <w:t>O</w:t>
      </w:r>
      <w:r w:rsidR="00F44063" w:rsidRPr="00DC0884">
        <w:rPr>
          <w:rFonts w:ascii="Arial" w:eastAsia="MS Mincho" w:hAnsi="Arial" w:cs="Arial"/>
          <w:sz w:val="22"/>
          <w:szCs w:val="22"/>
          <w:lang w:eastAsia="ja-JP"/>
        </w:rPr>
        <w:t xml:space="preserve">perational </w:t>
      </w:r>
      <w:r w:rsidR="00A36892">
        <w:rPr>
          <w:rFonts w:ascii="Arial" w:eastAsia="MS Mincho" w:hAnsi="Arial" w:cs="Arial"/>
          <w:sz w:val="22"/>
          <w:szCs w:val="22"/>
          <w:lang w:eastAsia="ja-JP"/>
        </w:rPr>
        <w:t>Capability (FOC) f</w:t>
      </w:r>
      <w:r>
        <w:rPr>
          <w:rFonts w:ascii="Arial" w:eastAsia="MS Mincho" w:hAnsi="Arial" w:cs="Arial"/>
          <w:sz w:val="22"/>
          <w:szCs w:val="22"/>
          <w:lang w:eastAsia="ja-JP"/>
        </w:rPr>
        <w:t xml:space="preserve">rom July 2011. </w:t>
      </w:r>
      <w:r w:rsidR="00A36892">
        <w:rPr>
          <w:rFonts w:ascii="Arial" w:eastAsia="MS Mincho" w:hAnsi="Arial" w:cs="Arial"/>
          <w:sz w:val="22"/>
          <w:szCs w:val="22"/>
          <w:lang w:eastAsia="ja-JP"/>
        </w:rPr>
        <w:t>P</w:t>
      </w:r>
      <w:r>
        <w:rPr>
          <w:rFonts w:ascii="Arial" w:eastAsia="MS Mincho" w:hAnsi="Arial" w:cs="Arial"/>
          <w:sz w:val="22"/>
          <w:szCs w:val="22"/>
          <w:lang w:eastAsia="ja-JP"/>
        </w:rPr>
        <w:t>reliminary Team’</w:t>
      </w:r>
      <w:r w:rsidR="00A36892">
        <w:rPr>
          <w:rFonts w:ascii="Arial" w:eastAsia="MS Mincho" w:hAnsi="Arial" w:cs="Arial"/>
          <w:sz w:val="22"/>
          <w:szCs w:val="22"/>
          <w:lang w:eastAsia="ja-JP"/>
        </w:rPr>
        <w:t xml:space="preserve">s work included developing </w:t>
      </w:r>
      <w:r w:rsidR="00DA44E5">
        <w:rPr>
          <w:rFonts w:ascii="Arial" w:eastAsia="MS Mincho" w:hAnsi="Arial" w:cs="Arial"/>
          <w:sz w:val="22"/>
          <w:szCs w:val="22"/>
          <w:lang w:eastAsia="ja-JP"/>
        </w:rPr>
        <w:t xml:space="preserve">a) </w:t>
      </w:r>
      <w:r w:rsidR="00A36892">
        <w:rPr>
          <w:rFonts w:ascii="Arial" w:eastAsia="MS Mincho" w:hAnsi="Arial" w:cs="Arial"/>
          <w:sz w:val="22"/>
          <w:szCs w:val="22"/>
          <w:lang w:eastAsia="ja-JP"/>
        </w:rPr>
        <w:t>specifications</w:t>
      </w:r>
      <w:r>
        <w:rPr>
          <w:rFonts w:ascii="Arial" w:eastAsia="MS Mincho" w:hAnsi="Arial" w:cs="Arial"/>
          <w:sz w:val="22"/>
          <w:szCs w:val="22"/>
          <w:lang w:eastAsia="ja-JP"/>
        </w:rPr>
        <w:t xml:space="preserve"> for sea ice information </w:t>
      </w:r>
      <w:r w:rsidR="00A36892">
        <w:rPr>
          <w:rFonts w:ascii="Arial" w:eastAsia="MS Mincho" w:hAnsi="Arial" w:cs="Arial"/>
          <w:sz w:val="22"/>
          <w:szCs w:val="22"/>
          <w:lang w:eastAsia="ja-JP"/>
        </w:rPr>
        <w:t xml:space="preserve">coding for the GMDSS SafetyNET bulletins, </w:t>
      </w:r>
      <w:r w:rsidR="00DA44E5">
        <w:rPr>
          <w:rFonts w:ascii="Arial" w:eastAsia="MS Mincho" w:hAnsi="Arial" w:cs="Arial"/>
          <w:sz w:val="22"/>
          <w:szCs w:val="22"/>
          <w:lang w:eastAsia="ja-JP"/>
        </w:rPr>
        <w:t xml:space="preserve">b) </w:t>
      </w:r>
      <w:r w:rsidR="00A36892">
        <w:rPr>
          <w:rFonts w:ascii="Arial" w:eastAsia="MS Mincho" w:hAnsi="Arial" w:cs="Arial"/>
          <w:sz w:val="22"/>
          <w:szCs w:val="22"/>
          <w:lang w:eastAsia="ja-JP"/>
        </w:rPr>
        <w:t>regulations for information exchange including naming conventions for the regions</w:t>
      </w:r>
      <w:r w:rsidR="00DA44E5">
        <w:rPr>
          <w:rFonts w:ascii="Arial" w:eastAsia="MS Mincho" w:hAnsi="Arial" w:cs="Arial"/>
          <w:sz w:val="22"/>
          <w:szCs w:val="22"/>
          <w:lang w:eastAsia="ja-JP"/>
        </w:rPr>
        <w:t xml:space="preserve"> and provision of continuity of the ice edge across the bounding METAREAs</w:t>
      </w:r>
      <w:r w:rsidR="00A36892">
        <w:rPr>
          <w:rFonts w:ascii="Arial" w:eastAsia="MS Mincho" w:hAnsi="Arial" w:cs="Arial"/>
          <w:sz w:val="22"/>
          <w:szCs w:val="22"/>
          <w:lang w:eastAsia="ja-JP"/>
        </w:rPr>
        <w:t xml:space="preserve"> and </w:t>
      </w:r>
      <w:r w:rsidR="00DA44E5">
        <w:rPr>
          <w:rFonts w:ascii="Arial" w:eastAsia="MS Mincho" w:hAnsi="Arial" w:cs="Arial"/>
          <w:sz w:val="22"/>
          <w:szCs w:val="22"/>
          <w:lang w:eastAsia="ja-JP"/>
        </w:rPr>
        <w:t xml:space="preserve">c) </w:t>
      </w:r>
      <w:r w:rsidR="00A36892">
        <w:rPr>
          <w:rFonts w:ascii="Arial" w:eastAsia="MS Mincho" w:hAnsi="Arial" w:cs="Arial"/>
          <w:sz w:val="22"/>
          <w:szCs w:val="22"/>
          <w:lang w:eastAsia="ja-JP"/>
        </w:rPr>
        <w:t xml:space="preserve">testing the new standards in practice. </w:t>
      </w:r>
    </w:p>
    <w:p w:rsidR="007A76B5" w:rsidRDefault="007A76B5" w:rsidP="007A76B5">
      <w:pPr>
        <w:pStyle w:val="ListParagraph"/>
        <w:autoSpaceDE w:val="0"/>
        <w:autoSpaceDN w:val="0"/>
        <w:adjustRightInd w:val="0"/>
        <w:jc w:val="both"/>
        <w:rPr>
          <w:rFonts w:ascii="Arial" w:eastAsia="MS Mincho" w:hAnsi="Arial" w:cs="Arial"/>
          <w:sz w:val="22"/>
          <w:szCs w:val="22"/>
          <w:lang w:eastAsia="ja-JP"/>
        </w:rPr>
      </w:pPr>
    </w:p>
    <w:p w:rsidR="00F44063" w:rsidRPr="0043091C" w:rsidRDefault="00A36892" w:rsidP="007A76B5">
      <w:pPr>
        <w:pStyle w:val="ListParagraph"/>
        <w:autoSpaceDE w:val="0"/>
        <w:autoSpaceDN w:val="0"/>
        <w:adjustRightInd w:val="0"/>
        <w:jc w:val="both"/>
        <w:rPr>
          <w:rFonts w:ascii="Arial" w:hAnsi="Arial" w:cs="Arial"/>
          <w:sz w:val="22"/>
          <w:szCs w:val="22"/>
          <w:lang w:val="en-GB"/>
        </w:rPr>
      </w:pPr>
      <w:r>
        <w:rPr>
          <w:rFonts w:ascii="Arial" w:eastAsia="MS Mincho" w:hAnsi="Arial" w:cs="Arial"/>
          <w:sz w:val="22"/>
          <w:szCs w:val="22"/>
          <w:lang w:eastAsia="ja-JP"/>
        </w:rPr>
        <w:t>T</w:t>
      </w:r>
      <w:r w:rsidR="007A76B5">
        <w:rPr>
          <w:rFonts w:ascii="Arial" w:eastAsia="MS Mincho" w:hAnsi="Arial" w:cs="Arial"/>
          <w:sz w:val="22"/>
          <w:szCs w:val="22"/>
          <w:lang w:eastAsia="ja-JP"/>
        </w:rPr>
        <w:t xml:space="preserve">he latter </w:t>
      </w:r>
      <w:r>
        <w:rPr>
          <w:rFonts w:ascii="Arial" w:eastAsia="MS Mincho" w:hAnsi="Arial" w:cs="Arial"/>
          <w:sz w:val="22"/>
          <w:szCs w:val="22"/>
          <w:lang w:eastAsia="ja-JP"/>
        </w:rPr>
        <w:t>was successfully done with a help of the 3</w:t>
      </w:r>
      <w:r w:rsidRPr="00A36892">
        <w:rPr>
          <w:rFonts w:ascii="Arial" w:eastAsia="MS Mincho" w:hAnsi="Arial" w:cs="Arial"/>
          <w:sz w:val="22"/>
          <w:szCs w:val="22"/>
          <w:vertAlign w:val="superscript"/>
          <w:lang w:eastAsia="ja-JP"/>
        </w:rPr>
        <w:t>rd</w:t>
      </w:r>
      <w:r>
        <w:rPr>
          <w:rFonts w:ascii="Arial" w:eastAsia="MS Mincho" w:hAnsi="Arial" w:cs="Arial"/>
          <w:sz w:val="22"/>
          <w:szCs w:val="22"/>
          <w:lang w:eastAsia="ja-JP"/>
        </w:rPr>
        <w:t xml:space="preserve"> “Ice Analysts Workshop” in June 2011 (Copenhagen Denmark, DMI) with new standards and dedicated </w:t>
      </w:r>
      <w:r w:rsidRPr="00881FE7">
        <w:rPr>
          <w:rFonts w:ascii="Arial" w:eastAsia="MS Mincho" w:hAnsi="Arial" w:cs="Arial"/>
          <w:sz w:val="22"/>
          <w:szCs w:val="22"/>
          <w:lang w:eastAsia="ja-JP"/>
        </w:rPr>
        <w:t xml:space="preserve">web-server </w:t>
      </w:r>
      <w:r w:rsidR="00881FE7" w:rsidRPr="00881FE7">
        <w:rPr>
          <w:rFonts w:ascii="Arial" w:eastAsia="MS Mincho" w:hAnsi="Arial" w:cs="Arial"/>
          <w:sz w:val="22"/>
          <w:szCs w:val="22"/>
          <w:lang w:eastAsia="ja-JP"/>
        </w:rPr>
        <w:t>(</w:t>
      </w:r>
      <w:hyperlink r:id="rId9" w:history="1">
        <w:r w:rsidR="00881FE7" w:rsidRPr="00881FE7">
          <w:rPr>
            <w:rFonts w:ascii="Arial" w:hAnsi="Arial" w:cs="Arial"/>
            <w:color w:val="000000"/>
            <w:sz w:val="22"/>
            <w:szCs w:val="22"/>
          </w:rPr>
          <w:t>http://gmdss.aari.ru/bull</w:t>
        </w:r>
      </w:hyperlink>
      <w:r w:rsidR="00881FE7">
        <w:rPr>
          <w:rFonts w:ascii="Arial" w:hAnsi="Arial" w:cs="Arial"/>
          <w:sz w:val="22"/>
          <w:szCs w:val="22"/>
        </w:rPr>
        <w:t>)</w:t>
      </w:r>
      <w:r w:rsidR="00881FE7">
        <w:rPr>
          <w:rFonts w:ascii="Arial" w:eastAsia="MS Mincho" w:hAnsi="Arial" w:cs="Arial"/>
          <w:sz w:val="22"/>
          <w:szCs w:val="22"/>
          <w:lang w:eastAsia="ja-JP"/>
        </w:rPr>
        <w:t xml:space="preserve"> </w:t>
      </w:r>
      <w:r w:rsidRPr="00DC0884">
        <w:rPr>
          <w:rFonts w:ascii="Arial" w:eastAsia="MS Mincho" w:hAnsi="Arial" w:cs="Arial"/>
          <w:sz w:val="22"/>
          <w:szCs w:val="22"/>
          <w:lang w:eastAsia="ja-JP"/>
        </w:rPr>
        <w:t xml:space="preserve">for operational exchange of products </w:t>
      </w:r>
      <w:r>
        <w:rPr>
          <w:rFonts w:ascii="Arial" w:eastAsia="MS Mincho" w:hAnsi="Arial" w:cs="Arial"/>
          <w:sz w:val="22"/>
          <w:szCs w:val="22"/>
          <w:lang w:eastAsia="ja-JP"/>
        </w:rPr>
        <w:t xml:space="preserve">immediately put in practice in July 2011. </w:t>
      </w:r>
      <w:r w:rsidRPr="00A36892">
        <w:rPr>
          <w:rFonts w:ascii="Arial" w:eastAsia="MS Mincho" w:hAnsi="Arial" w:cs="Arial"/>
          <w:sz w:val="22"/>
          <w:szCs w:val="22"/>
          <w:lang w:eastAsia="ja-JP"/>
        </w:rPr>
        <w:t xml:space="preserve">New specifications </w:t>
      </w:r>
      <w:r>
        <w:rPr>
          <w:rFonts w:ascii="Arial" w:eastAsia="MS Mincho" w:hAnsi="Arial" w:cs="Arial"/>
          <w:sz w:val="22"/>
          <w:szCs w:val="22"/>
          <w:lang w:eastAsia="ja-JP"/>
        </w:rPr>
        <w:t xml:space="preserve">for ice in </w:t>
      </w:r>
      <w:r w:rsidR="00DA44E5">
        <w:rPr>
          <w:rFonts w:ascii="Arial" w:eastAsia="MS Mincho" w:hAnsi="Arial" w:cs="Arial"/>
          <w:sz w:val="22"/>
          <w:szCs w:val="22"/>
          <w:lang w:eastAsia="ja-JP"/>
        </w:rPr>
        <w:t xml:space="preserve">SafetyNET bulletins along with </w:t>
      </w:r>
      <w:r>
        <w:rPr>
          <w:rFonts w:ascii="Arial" w:eastAsia="MS Mincho" w:hAnsi="Arial" w:cs="Arial"/>
          <w:sz w:val="22"/>
          <w:szCs w:val="22"/>
          <w:lang w:eastAsia="ja-JP"/>
        </w:rPr>
        <w:t xml:space="preserve">sea ice abbreviations for GMDSS NAVTEX bulletins were </w:t>
      </w:r>
      <w:r w:rsidR="004F44D8">
        <w:rPr>
          <w:rFonts w:ascii="Arial" w:eastAsia="MS Mincho" w:hAnsi="Arial" w:cs="Arial"/>
          <w:sz w:val="22"/>
          <w:szCs w:val="22"/>
          <w:lang w:eastAsia="ja-JP"/>
        </w:rPr>
        <w:t>further re</w:t>
      </w:r>
      <w:r w:rsidR="00DA44E5">
        <w:rPr>
          <w:rFonts w:ascii="Arial" w:eastAsia="MS Mincho" w:hAnsi="Arial" w:cs="Arial"/>
          <w:sz w:val="22"/>
          <w:szCs w:val="22"/>
          <w:lang w:eastAsia="ja-JP"/>
        </w:rPr>
        <w:t xml:space="preserve">visited </w:t>
      </w:r>
      <w:r w:rsidR="004F44D8">
        <w:rPr>
          <w:rFonts w:ascii="Arial" w:eastAsia="MS Mincho" w:hAnsi="Arial" w:cs="Arial"/>
          <w:sz w:val="22"/>
          <w:szCs w:val="22"/>
          <w:lang w:eastAsia="ja-JP"/>
        </w:rPr>
        <w:t xml:space="preserve">by the Team in 2012, submitted to ETMSS and in May 2012 approved by JCOMM-IV as a part of </w:t>
      </w:r>
      <w:r w:rsidR="004F44D8">
        <w:rPr>
          <w:rFonts w:ascii="Arial" w:hAnsi="Arial" w:cs="Arial"/>
          <w:sz w:val="22"/>
          <w:szCs w:val="22"/>
          <w:lang w:val="en-GB"/>
        </w:rPr>
        <w:t>WMO MSI regulations (</w:t>
      </w:r>
      <w:r w:rsidR="004F44D8" w:rsidRPr="008B61B4">
        <w:rPr>
          <w:rFonts w:ascii="Arial" w:hAnsi="Arial" w:cs="Arial"/>
          <w:sz w:val="22"/>
          <w:szCs w:val="22"/>
          <w:lang w:val="en-GB"/>
        </w:rPr>
        <w:t>No. 471, 558)</w:t>
      </w:r>
      <w:r w:rsidR="00F44063" w:rsidRPr="00A36892">
        <w:rPr>
          <w:rFonts w:ascii="Arial" w:eastAsia="MS Mincho" w:hAnsi="Arial" w:cs="Arial"/>
          <w:sz w:val="22"/>
          <w:szCs w:val="22"/>
          <w:lang w:eastAsia="ja-JP"/>
        </w:rPr>
        <w:t>.</w:t>
      </w:r>
      <w:r w:rsidR="00DA44E5">
        <w:rPr>
          <w:rFonts w:ascii="Arial" w:eastAsia="MS Mincho" w:hAnsi="Arial" w:cs="Arial"/>
          <w:sz w:val="22"/>
          <w:szCs w:val="22"/>
          <w:lang w:eastAsia="ja-JP"/>
        </w:rPr>
        <w:t xml:space="preserve"> </w:t>
      </w:r>
    </w:p>
    <w:p w:rsidR="0043091C" w:rsidRPr="00DA44E5" w:rsidRDefault="0043091C" w:rsidP="0043091C">
      <w:pPr>
        <w:pStyle w:val="ListParagraph"/>
        <w:autoSpaceDE w:val="0"/>
        <w:autoSpaceDN w:val="0"/>
        <w:adjustRightInd w:val="0"/>
        <w:jc w:val="both"/>
        <w:rPr>
          <w:rFonts w:ascii="Arial" w:hAnsi="Arial" w:cs="Arial"/>
          <w:sz w:val="22"/>
          <w:szCs w:val="22"/>
          <w:lang w:val="en-GB"/>
        </w:rPr>
      </w:pPr>
    </w:p>
    <w:p w:rsidR="007A76B5" w:rsidRPr="007A76B5" w:rsidRDefault="001349FC" w:rsidP="007A76B5">
      <w:pPr>
        <w:pStyle w:val="NormalWeb"/>
        <w:numPr>
          <w:ilvl w:val="0"/>
          <w:numId w:val="37"/>
        </w:numPr>
        <w:spacing w:before="0" w:beforeAutospacing="0" w:after="0" w:afterAutospacing="0"/>
        <w:jc w:val="both"/>
        <w:rPr>
          <w:rFonts w:ascii="Arial" w:hAnsi="Arial" w:cs="Arial"/>
          <w:sz w:val="20"/>
          <w:szCs w:val="20"/>
          <w:lang w:val="en-US"/>
        </w:rPr>
      </w:pPr>
      <w:r w:rsidRPr="007A76B5">
        <w:rPr>
          <w:rFonts w:ascii="Arial" w:hAnsi="Arial" w:cs="Arial"/>
          <w:sz w:val="22"/>
          <w:szCs w:val="22"/>
          <w:lang w:val="en-US"/>
        </w:rPr>
        <w:t xml:space="preserve">Sea ice information is mandatory for presentation on Electronic Navigational Charts (ENC) though the scope of sea ice parameters and presentation mechanisms differ across the IHO standards (MIO, AML and S-10x) and implementations of sea ice presentation in various Electronic Chart Display Information System (ECDIS). In 2006 the ETSI entered into partnership with the IHO Transfer Standard Maintenance and Applications Development Working Group (TSMAD) and in 2007 adopted the first version 4.0 of the "Ice Objects Catalogue" which was based on the harmonized existing national practices and intended to extend the IHO S-57 standard for sea ice both for 'ice' and 'ice-free' navigation. </w:t>
      </w:r>
    </w:p>
    <w:p w:rsidR="007A76B5" w:rsidRDefault="007A76B5" w:rsidP="007A76B5">
      <w:pPr>
        <w:pStyle w:val="NormalWeb"/>
        <w:spacing w:before="0" w:beforeAutospacing="0" w:after="0" w:afterAutospacing="0"/>
        <w:ind w:left="720"/>
        <w:jc w:val="both"/>
        <w:rPr>
          <w:rFonts w:ascii="Arial" w:hAnsi="Arial" w:cs="Arial"/>
          <w:sz w:val="22"/>
          <w:szCs w:val="22"/>
          <w:lang w:val="en-US"/>
        </w:rPr>
      </w:pPr>
    </w:p>
    <w:p w:rsidR="007A76B5" w:rsidRPr="007A76B5" w:rsidRDefault="001349FC" w:rsidP="007A76B5">
      <w:pPr>
        <w:pStyle w:val="NormalWeb"/>
        <w:spacing w:before="0" w:beforeAutospacing="0" w:after="0" w:afterAutospacing="0"/>
        <w:ind w:left="720"/>
        <w:jc w:val="both"/>
        <w:rPr>
          <w:rFonts w:ascii="Arial" w:hAnsi="Arial" w:cs="Arial"/>
          <w:sz w:val="20"/>
          <w:szCs w:val="20"/>
          <w:lang w:val="en-US"/>
        </w:rPr>
      </w:pPr>
      <w:r w:rsidRPr="007A76B5">
        <w:rPr>
          <w:rFonts w:ascii="Arial" w:hAnsi="Arial" w:cs="Arial"/>
          <w:sz w:val="22"/>
          <w:szCs w:val="22"/>
          <w:lang w:val="en-US"/>
        </w:rPr>
        <w:t xml:space="preserve">In 2010 the Team agreed and adopted the next 5.x version of the catalogue. </w:t>
      </w:r>
      <w:r w:rsidR="0043091C" w:rsidRPr="007A76B5">
        <w:rPr>
          <w:rFonts w:ascii="Arial" w:hAnsi="Arial" w:cs="Arial"/>
          <w:sz w:val="22"/>
          <w:szCs w:val="22"/>
          <w:lang w:val="en-US"/>
        </w:rPr>
        <w:t>During 2007-2012</w:t>
      </w:r>
      <w:r w:rsidRPr="007A76B5">
        <w:rPr>
          <w:rFonts w:ascii="Arial" w:hAnsi="Arial" w:cs="Arial"/>
          <w:sz w:val="22"/>
          <w:szCs w:val="22"/>
          <w:lang w:val="en-US"/>
        </w:rPr>
        <w:t xml:space="preserve"> the Catalogue versions 4.x and 5.x underwent harmonization, were tested and implemented in Canadian and Russian manufactured ECDIS along with corresponding presentation library. Results of the activity were reported to TSMAD in 2010-2013 and presented to JCOMM-IV as a static presentation during its technical workshop (“Ice in ENC/ECDIS”) and as a live-presentation.</w:t>
      </w:r>
      <w:r w:rsidR="0043091C" w:rsidRPr="007A76B5">
        <w:rPr>
          <w:rFonts w:ascii="Arial" w:hAnsi="Arial" w:cs="Arial"/>
          <w:sz w:val="22"/>
          <w:szCs w:val="22"/>
          <w:lang w:val="en-US"/>
        </w:rPr>
        <w:t xml:space="preserve"> </w:t>
      </w:r>
      <w:r w:rsidRPr="007A76B5">
        <w:rPr>
          <w:rFonts w:ascii="Arial" w:hAnsi="Arial" w:cs="Arial"/>
          <w:sz w:val="22"/>
          <w:szCs w:val="22"/>
          <w:lang w:val="en-US"/>
        </w:rPr>
        <w:t xml:space="preserve">The Catalogue </w:t>
      </w:r>
      <w:r w:rsidR="0043091C" w:rsidRPr="007A76B5">
        <w:rPr>
          <w:rFonts w:ascii="Arial" w:hAnsi="Arial" w:cs="Arial"/>
          <w:sz w:val="22"/>
          <w:szCs w:val="22"/>
          <w:lang w:val="en-US"/>
        </w:rPr>
        <w:t>is now</w:t>
      </w:r>
      <w:r w:rsidRPr="007A76B5">
        <w:rPr>
          <w:rFonts w:ascii="Arial" w:hAnsi="Arial" w:cs="Arial"/>
          <w:sz w:val="22"/>
          <w:szCs w:val="22"/>
          <w:lang w:val="en-US"/>
        </w:rPr>
        <w:t xml:space="preserve"> </w:t>
      </w:r>
      <w:r w:rsidRPr="007A76B5">
        <w:rPr>
          <w:rFonts w:ascii="Arial" w:hAnsi="Arial" w:cs="Arial"/>
          <w:sz w:val="22"/>
          <w:szCs w:val="22"/>
          <w:lang w:val="en-GB"/>
        </w:rPr>
        <w:t>submitted to the IHO Registry of Marine Information Objects</w:t>
      </w:r>
      <w:r w:rsidR="00293A13">
        <w:rPr>
          <w:rFonts w:ascii="Arial" w:hAnsi="Arial" w:cs="Arial"/>
          <w:sz w:val="22"/>
          <w:szCs w:val="22"/>
          <w:lang w:val="en-GB"/>
        </w:rPr>
        <w:t xml:space="preserve"> by the TG ENCIO</w:t>
      </w:r>
      <w:r w:rsidRPr="007A76B5">
        <w:rPr>
          <w:rFonts w:ascii="Arial" w:hAnsi="Arial" w:cs="Arial"/>
          <w:sz w:val="22"/>
          <w:szCs w:val="22"/>
          <w:lang w:val="en-GB"/>
        </w:rPr>
        <w:t xml:space="preserve">, </w:t>
      </w:r>
      <w:r w:rsidR="0043091C" w:rsidRPr="007A76B5">
        <w:rPr>
          <w:rFonts w:ascii="Arial" w:hAnsi="Arial" w:cs="Arial"/>
          <w:sz w:val="22"/>
          <w:szCs w:val="22"/>
          <w:lang w:val="en-GB"/>
        </w:rPr>
        <w:t>undergoes regular</w:t>
      </w:r>
      <w:r w:rsidRPr="007A76B5">
        <w:rPr>
          <w:rFonts w:ascii="Arial" w:hAnsi="Arial" w:cs="Arial"/>
          <w:sz w:val="22"/>
          <w:szCs w:val="22"/>
          <w:lang w:val="en-GB"/>
        </w:rPr>
        <w:t xml:space="preserve"> </w:t>
      </w:r>
      <w:r w:rsidR="0043091C" w:rsidRPr="007A76B5">
        <w:rPr>
          <w:rFonts w:ascii="Arial" w:hAnsi="Arial" w:cs="Arial"/>
          <w:sz w:val="22"/>
          <w:szCs w:val="22"/>
          <w:lang w:val="en-GB"/>
        </w:rPr>
        <w:t>update</w:t>
      </w:r>
      <w:r w:rsidRPr="007A76B5">
        <w:rPr>
          <w:rFonts w:ascii="Arial" w:hAnsi="Arial" w:cs="Arial"/>
          <w:sz w:val="22"/>
          <w:szCs w:val="22"/>
          <w:lang w:val="en-GB"/>
        </w:rPr>
        <w:t xml:space="preserve"> and presently available from the IHO depository as </w:t>
      </w:r>
      <w:r w:rsidR="0043091C" w:rsidRPr="007A76B5">
        <w:rPr>
          <w:rFonts w:ascii="Arial" w:hAnsi="Arial" w:cs="Arial"/>
          <w:sz w:val="22"/>
          <w:szCs w:val="22"/>
          <w:lang w:val="en-GB"/>
        </w:rPr>
        <w:t xml:space="preserve">a </w:t>
      </w:r>
      <w:r w:rsidRPr="007A76B5">
        <w:rPr>
          <w:rFonts w:ascii="Arial" w:hAnsi="Arial" w:cs="Arial"/>
          <w:sz w:val="22"/>
          <w:szCs w:val="22"/>
          <w:lang w:val="en-GB"/>
        </w:rPr>
        <w:t xml:space="preserve">version 5.0.1. Closely related to the Catalogue activity is developing of the ice specifications as a new IHO standard S-107 carried out by </w:t>
      </w:r>
      <w:r w:rsidR="0043091C" w:rsidRPr="007A76B5">
        <w:rPr>
          <w:rFonts w:ascii="Arial" w:hAnsi="Arial" w:cs="Arial"/>
          <w:sz w:val="22"/>
          <w:szCs w:val="22"/>
          <w:lang w:val="en-GB"/>
        </w:rPr>
        <w:t xml:space="preserve">TG ENCIO with support of the German Ice Service since 2012. </w:t>
      </w:r>
    </w:p>
    <w:p w:rsidR="007A76B5" w:rsidRPr="007A76B5" w:rsidRDefault="007A76B5" w:rsidP="007A76B5">
      <w:pPr>
        <w:pStyle w:val="NormalWeb"/>
        <w:spacing w:before="0" w:beforeAutospacing="0" w:after="0" w:afterAutospacing="0"/>
        <w:ind w:left="720"/>
        <w:jc w:val="both"/>
        <w:rPr>
          <w:rFonts w:ascii="Arial" w:hAnsi="Arial" w:cs="Arial"/>
          <w:sz w:val="20"/>
          <w:szCs w:val="20"/>
          <w:lang w:val="en-US"/>
        </w:rPr>
      </w:pPr>
    </w:p>
    <w:p w:rsidR="007A76B5" w:rsidRPr="007A76B5" w:rsidRDefault="0043091C" w:rsidP="007A76B5">
      <w:pPr>
        <w:pStyle w:val="NormalWeb"/>
        <w:numPr>
          <w:ilvl w:val="0"/>
          <w:numId w:val="37"/>
        </w:numPr>
        <w:spacing w:before="0" w:beforeAutospacing="0" w:after="0" w:afterAutospacing="0"/>
        <w:jc w:val="both"/>
        <w:rPr>
          <w:rFonts w:ascii="Arial" w:hAnsi="Arial" w:cs="Arial"/>
          <w:sz w:val="22"/>
          <w:szCs w:val="22"/>
          <w:lang w:val="en-US"/>
        </w:rPr>
      </w:pPr>
      <w:r w:rsidRPr="007A76B5">
        <w:rPr>
          <w:rFonts w:ascii="Arial" w:hAnsi="Arial" w:cs="Arial"/>
          <w:sz w:val="22"/>
          <w:szCs w:val="22"/>
          <w:lang w:val="en-US"/>
        </w:rPr>
        <w:t xml:space="preserve">The WMO sea ice technical documentation is regulating the descriptive (nomenclature and glossaries), coding, exchange and presentation procedures for sea ice cover as well as existing sea ice best practices for observations and services on regional and world-wide </w:t>
      </w:r>
      <w:r w:rsidRPr="007A76B5">
        <w:rPr>
          <w:rFonts w:ascii="Arial" w:hAnsi="Arial" w:cs="Arial"/>
          <w:sz w:val="22"/>
          <w:szCs w:val="22"/>
          <w:lang w:val="en-US"/>
        </w:rPr>
        <w:lastRenderedPageBreak/>
        <w:t xml:space="preserve">scale. </w:t>
      </w:r>
      <w:r w:rsidR="007A76B5" w:rsidRPr="007A76B5">
        <w:rPr>
          <w:rFonts w:ascii="Arial" w:hAnsi="Arial" w:cs="Arial"/>
          <w:sz w:val="22"/>
          <w:szCs w:val="22"/>
          <w:lang w:val="en-US"/>
        </w:rPr>
        <w:t xml:space="preserve"> In a broader sense, it would be favorable for observational, operational and research community if the same documentation will be is developed for all kinds of floating ice – sea, lake and river ice with all kinds of topology (point, linear, are</w:t>
      </w:r>
      <w:r w:rsidR="009E6D65">
        <w:rPr>
          <w:rFonts w:ascii="Arial" w:hAnsi="Arial" w:cs="Arial"/>
          <w:sz w:val="22"/>
          <w:szCs w:val="22"/>
          <w:lang w:val="en-US"/>
        </w:rPr>
        <w:t>a, grid), thus answering requirements from the NWP community and the WMO GCW / GCW Cryonet.</w:t>
      </w:r>
    </w:p>
    <w:p w:rsidR="0043091C" w:rsidRDefault="0043091C" w:rsidP="0043091C">
      <w:pPr>
        <w:pStyle w:val="ListParagraph"/>
        <w:rPr>
          <w:rFonts w:ascii="Arial" w:hAnsi="Arial" w:cs="Arial"/>
          <w:sz w:val="22"/>
          <w:szCs w:val="22"/>
        </w:rPr>
      </w:pPr>
    </w:p>
    <w:p w:rsidR="00ED140B" w:rsidRDefault="00173A40" w:rsidP="00ED140B">
      <w:pPr>
        <w:pStyle w:val="ListParagraph"/>
        <w:jc w:val="both"/>
        <w:rPr>
          <w:rFonts w:ascii="Arial" w:hAnsi="Arial" w:cs="Arial"/>
          <w:sz w:val="22"/>
          <w:szCs w:val="22"/>
        </w:rPr>
      </w:pPr>
      <w:r>
        <w:rPr>
          <w:rFonts w:ascii="Arial" w:hAnsi="Arial" w:cs="Arial"/>
          <w:sz w:val="22"/>
          <w:szCs w:val="22"/>
        </w:rPr>
        <w:t>During 2010-2013 The Team developed u</w:t>
      </w:r>
      <w:r w:rsidR="0043091C" w:rsidRPr="00173A40">
        <w:rPr>
          <w:rFonts w:ascii="Arial" w:hAnsi="Arial" w:cs="Arial"/>
          <w:sz w:val="22"/>
          <w:szCs w:val="22"/>
        </w:rPr>
        <w:t xml:space="preserve">pdates to "Sea Ice Nomenclature" (WMO-No.259) catching harmonization </w:t>
      </w:r>
      <w:r>
        <w:rPr>
          <w:rFonts w:ascii="Arial" w:hAnsi="Arial" w:cs="Arial"/>
          <w:sz w:val="22"/>
          <w:szCs w:val="22"/>
        </w:rPr>
        <w:t xml:space="preserve">with other sea ice standards </w:t>
      </w:r>
      <w:r w:rsidR="0043091C" w:rsidRPr="00173A40">
        <w:rPr>
          <w:rFonts w:ascii="Arial" w:hAnsi="Arial" w:cs="Arial"/>
          <w:sz w:val="22"/>
          <w:szCs w:val="22"/>
        </w:rPr>
        <w:t>(Vol I: "</w:t>
      </w:r>
      <w:r w:rsidR="00ED140B" w:rsidRPr="00173A40">
        <w:rPr>
          <w:rFonts w:ascii="Arial" w:hAnsi="Arial" w:cs="Arial"/>
          <w:sz w:val="22"/>
          <w:szCs w:val="22"/>
        </w:rPr>
        <w:t>Terminology</w:t>
      </w:r>
      <w:r w:rsidR="0043091C" w:rsidRPr="00173A40">
        <w:rPr>
          <w:rFonts w:ascii="Arial" w:hAnsi="Arial" w:cs="Arial"/>
          <w:sz w:val="22"/>
          <w:szCs w:val="22"/>
        </w:rPr>
        <w:t>" and Vol III:  "International system of sea-ice symbols")</w:t>
      </w:r>
      <w:r>
        <w:rPr>
          <w:rFonts w:ascii="Arial" w:hAnsi="Arial" w:cs="Arial"/>
          <w:sz w:val="22"/>
          <w:szCs w:val="22"/>
        </w:rPr>
        <w:t xml:space="preserve"> and succeeded in availability of the whole publication in electronic form in a 4 WMO languages (EN/FR/RU/ES). </w:t>
      </w:r>
      <w:r w:rsidR="00881FE7">
        <w:rPr>
          <w:rFonts w:ascii="Arial" w:hAnsi="Arial" w:cs="Arial"/>
          <w:sz w:val="22"/>
          <w:szCs w:val="22"/>
          <w:lang w:val="en-GB"/>
        </w:rPr>
        <w:t xml:space="preserve">One annual update of the </w:t>
      </w:r>
      <w:r w:rsidR="00881FE7" w:rsidRPr="00BD6B51">
        <w:rPr>
          <w:rFonts w:ascii="Arial" w:hAnsi="Arial" w:cs="Arial"/>
          <w:sz w:val="22"/>
          <w:szCs w:val="22"/>
          <w:lang w:val="en-GB"/>
        </w:rPr>
        <w:t>"Sea Ice Information Services in the World”</w:t>
      </w:r>
      <w:r w:rsidR="00881FE7">
        <w:rPr>
          <w:rFonts w:ascii="Arial" w:hAnsi="Arial" w:cs="Arial"/>
          <w:sz w:val="22"/>
          <w:szCs w:val="22"/>
          <w:lang w:val="en-GB"/>
        </w:rPr>
        <w:t xml:space="preserve"> was completed.</w:t>
      </w:r>
    </w:p>
    <w:p w:rsidR="00ED140B" w:rsidRDefault="00ED140B" w:rsidP="00ED140B">
      <w:pPr>
        <w:pStyle w:val="ListParagraph"/>
        <w:jc w:val="both"/>
        <w:rPr>
          <w:rFonts w:ascii="Arial" w:hAnsi="Arial" w:cs="Arial"/>
          <w:sz w:val="22"/>
          <w:szCs w:val="22"/>
        </w:rPr>
      </w:pPr>
    </w:p>
    <w:p w:rsidR="00ED140B" w:rsidRDefault="00173A40" w:rsidP="00ED140B">
      <w:pPr>
        <w:pStyle w:val="ListParagraph"/>
        <w:jc w:val="both"/>
        <w:rPr>
          <w:rFonts w:ascii="Arial" w:hAnsi="Arial" w:cs="Arial"/>
          <w:sz w:val="22"/>
          <w:szCs w:val="22"/>
          <w:lang w:val="en-GB"/>
        </w:rPr>
      </w:pPr>
      <w:r>
        <w:rPr>
          <w:rFonts w:ascii="Arial" w:hAnsi="Arial" w:cs="Arial"/>
          <w:sz w:val="22"/>
          <w:szCs w:val="22"/>
        </w:rPr>
        <w:t xml:space="preserve">Thorough updates were developed for the </w:t>
      </w:r>
      <w:r w:rsidR="0043091C" w:rsidRPr="00173A40">
        <w:rPr>
          <w:rFonts w:ascii="Arial" w:hAnsi="Arial" w:cs="Arial"/>
          <w:sz w:val="22"/>
          <w:szCs w:val="22"/>
        </w:rPr>
        <w:t xml:space="preserve">sea ice exchange </w:t>
      </w:r>
      <w:r>
        <w:rPr>
          <w:rFonts w:ascii="Arial" w:hAnsi="Arial" w:cs="Arial"/>
          <w:sz w:val="22"/>
          <w:szCs w:val="22"/>
        </w:rPr>
        <w:t xml:space="preserve">format </w:t>
      </w:r>
      <w:r w:rsidR="0043091C" w:rsidRPr="00173A40">
        <w:rPr>
          <w:rFonts w:ascii="Arial" w:hAnsi="Arial" w:cs="Arial"/>
          <w:sz w:val="22"/>
          <w:szCs w:val="22"/>
        </w:rPr>
        <w:t>"SIGRID-3</w:t>
      </w:r>
      <w:r>
        <w:rPr>
          <w:rFonts w:ascii="Arial" w:hAnsi="Arial" w:cs="Arial"/>
          <w:sz w:val="22"/>
          <w:szCs w:val="22"/>
        </w:rPr>
        <w:t>. The last, proposed for discussion during the current meeting 3</w:t>
      </w:r>
      <w:r w:rsidRPr="00173A40">
        <w:rPr>
          <w:rFonts w:ascii="Arial" w:hAnsi="Arial" w:cs="Arial"/>
          <w:sz w:val="22"/>
          <w:szCs w:val="22"/>
          <w:vertAlign w:val="superscript"/>
        </w:rPr>
        <w:t>rd</w:t>
      </w:r>
      <w:r>
        <w:rPr>
          <w:rFonts w:ascii="Arial" w:hAnsi="Arial" w:cs="Arial"/>
          <w:sz w:val="22"/>
          <w:szCs w:val="22"/>
        </w:rPr>
        <w:t xml:space="preserve"> revision of the format provides compatibility with the “Ice Objects Catalogue” and possibility for coding linear and point ice objects in addition to areal.</w:t>
      </w:r>
      <w:r w:rsidR="00B75299">
        <w:rPr>
          <w:rFonts w:ascii="Arial" w:hAnsi="Arial" w:cs="Arial"/>
          <w:sz w:val="22"/>
          <w:szCs w:val="22"/>
        </w:rPr>
        <w:t xml:space="preserve"> </w:t>
      </w:r>
    </w:p>
    <w:p w:rsidR="00ED140B" w:rsidRDefault="00ED140B" w:rsidP="00ED140B">
      <w:pPr>
        <w:pStyle w:val="ListParagraph"/>
        <w:jc w:val="both"/>
        <w:rPr>
          <w:rFonts w:ascii="Arial" w:hAnsi="Arial" w:cs="Arial"/>
          <w:sz w:val="22"/>
          <w:szCs w:val="22"/>
          <w:lang w:val="en-GB"/>
        </w:rPr>
      </w:pPr>
    </w:p>
    <w:p w:rsidR="00ED140B" w:rsidRDefault="00293A13" w:rsidP="00ED140B">
      <w:pPr>
        <w:pStyle w:val="ListParagraph"/>
        <w:jc w:val="both"/>
        <w:rPr>
          <w:rFonts w:ascii="Arial" w:hAnsi="Arial" w:cs="Arial"/>
          <w:sz w:val="22"/>
          <w:szCs w:val="22"/>
          <w:lang w:val="en-GB"/>
        </w:rPr>
      </w:pPr>
      <w:r>
        <w:rPr>
          <w:rFonts w:ascii="Arial" w:hAnsi="Arial" w:cs="Arial"/>
          <w:sz w:val="22"/>
          <w:szCs w:val="22"/>
          <w:lang w:val="en-GB"/>
        </w:rPr>
        <w:t>T</w:t>
      </w:r>
      <w:r w:rsidR="00ED140B" w:rsidRPr="00452ECE">
        <w:rPr>
          <w:rFonts w:ascii="Arial" w:hAnsi="Arial" w:cs="Arial"/>
          <w:sz w:val="22"/>
          <w:szCs w:val="22"/>
          <w:lang w:val="en-GB"/>
        </w:rPr>
        <w:t xml:space="preserve">he </w:t>
      </w:r>
      <w:r>
        <w:rPr>
          <w:rFonts w:ascii="Arial" w:hAnsi="Arial" w:cs="Arial"/>
          <w:sz w:val="22"/>
          <w:szCs w:val="22"/>
          <w:lang w:val="en-GB"/>
        </w:rPr>
        <w:t xml:space="preserve">above proves the ETSI </w:t>
      </w:r>
      <w:r w:rsidR="00ED140B" w:rsidRPr="00452ECE">
        <w:rPr>
          <w:rFonts w:ascii="Arial" w:hAnsi="Arial" w:cs="Arial"/>
          <w:sz w:val="22"/>
          <w:szCs w:val="22"/>
          <w:lang w:val="en-GB"/>
        </w:rPr>
        <w:t xml:space="preserve">vision </w:t>
      </w:r>
      <w:r w:rsidR="00ED140B">
        <w:rPr>
          <w:rFonts w:ascii="Arial" w:hAnsi="Arial" w:cs="Arial"/>
          <w:sz w:val="22"/>
          <w:szCs w:val="22"/>
          <w:lang w:val="en-GB"/>
        </w:rPr>
        <w:t xml:space="preserve">of </w:t>
      </w:r>
      <w:r w:rsidR="00ED140B" w:rsidRPr="00452ECE">
        <w:rPr>
          <w:rFonts w:ascii="Arial" w:hAnsi="Arial" w:cs="Arial"/>
          <w:sz w:val="22"/>
          <w:szCs w:val="22"/>
          <w:lang w:val="en-GB"/>
        </w:rPr>
        <w:t>the relationships between the Sea Ice Nomenclature</w:t>
      </w:r>
      <w:r>
        <w:rPr>
          <w:rFonts w:ascii="Arial" w:hAnsi="Arial" w:cs="Arial"/>
          <w:sz w:val="22"/>
          <w:szCs w:val="22"/>
          <w:lang w:val="en-GB"/>
        </w:rPr>
        <w:t>, now with SIGRID-3</w:t>
      </w:r>
      <w:r w:rsidR="00ED140B" w:rsidRPr="00452ECE">
        <w:rPr>
          <w:rFonts w:ascii="Arial" w:hAnsi="Arial" w:cs="Arial"/>
          <w:sz w:val="22"/>
          <w:szCs w:val="22"/>
          <w:lang w:val="en-GB"/>
        </w:rPr>
        <w:t xml:space="preserve"> and </w:t>
      </w:r>
      <w:r w:rsidR="00ED140B">
        <w:rPr>
          <w:rFonts w:ascii="Arial" w:hAnsi="Arial" w:cs="Arial"/>
          <w:sz w:val="22"/>
          <w:szCs w:val="22"/>
          <w:lang w:val="en-GB"/>
        </w:rPr>
        <w:t xml:space="preserve">the Ice Objects </w:t>
      </w:r>
      <w:r w:rsidR="00ED140B" w:rsidRPr="00452ECE">
        <w:rPr>
          <w:rFonts w:ascii="Arial" w:hAnsi="Arial" w:cs="Arial"/>
          <w:sz w:val="22"/>
          <w:szCs w:val="22"/>
          <w:lang w:val="en-GB"/>
        </w:rPr>
        <w:t xml:space="preserve">Catalogue that the </w:t>
      </w:r>
      <w:r w:rsidR="00ED140B" w:rsidRPr="00DB07C3">
        <w:rPr>
          <w:rFonts w:ascii="Arial" w:hAnsi="Arial" w:cs="Arial"/>
          <w:i/>
          <w:sz w:val="22"/>
          <w:szCs w:val="22"/>
          <w:lang w:val="en-GB"/>
        </w:rPr>
        <w:t>Ice Objects catalogue represents a subset of the WMO Sea Ice Nomenclature being at the same time a driving force for amending the Sea Ice Nomenclature with an intention of including the navigators’ feedback in the future</w:t>
      </w:r>
      <w:r w:rsidR="00ED140B" w:rsidRPr="00452ECE">
        <w:rPr>
          <w:rFonts w:ascii="Arial" w:hAnsi="Arial" w:cs="Arial"/>
          <w:sz w:val="22"/>
          <w:szCs w:val="22"/>
          <w:lang w:val="en-GB"/>
        </w:rPr>
        <w:t xml:space="preserve">. </w:t>
      </w:r>
    </w:p>
    <w:p w:rsidR="00ED140B" w:rsidRPr="00ED140B" w:rsidRDefault="00ED140B" w:rsidP="00B75299">
      <w:pPr>
        <w:pStyle w:val="ListParagraph"/>
        <w:jc w:val="both"/>
        <w:rPr>
          <w:rFonts w:ascii="Arial" w:hAnsi="Arial" w:cs="Arial"/>
          <w:sz w:val="22"/>
          <w:szCs w:val="22"/>
          <w:lang w:val="en-GB"/>
        </w:rPr>
      </w:pPr>
    </w:p>
    <w:p w:rsidR="0043091C" w:rsidRDefault="00B75299" w:rsidP="00B75299">
      <w:pPr>
        <w:pStyle w:val="ListParagraph"/>
        <w:jc w:val="both"/>
        <w:rPr>
          <w:rFonts w:ascii="Arial" w:hAnsi="Arial" w:cs="Arial"/>
          <w:sz w:val="22"/>
          <w:szCs w:val="22"/>
        </w:rPr>
      </w:pPr>
      <w:r>
        <w:rPr>
          <w:rFonts w:ascii="Arial" w:hAnsi="Arial" w:cs="Arial"/>
          <w:sz w:val="22"/>
          <w:szCs w:val="22"/>
        </w:rPr>
        <w:t xml:space="preserve">Two documents proposed </w:t>
      </w:r>
      <w:r w:rsidR="00881FE7">
        <w:rPr>
          <w:rFonts w:ascii="Arial" w:hAnsi="Arial" w:cs="Arial"/>
          <w:sz w:val="22"/>
          <w:szCs w:val="22"/>
        </w:rPr>
        <w:t>as new WMO publications</w:t>
      </w:r>
      <w:r>
        <w:rPr>
          <w:rFonts w:ascii="Arial" w:hAnsi="Arial" w:cs="Arial"/>
          <w:sz w:val="22"/>
          <w:szCs w:val="22"/>
        </w:rPr>
        <w:t xml:space="preserve"> - </w:t>
      </w:r>
      <w:r w:rsidR="0043091C" w:rsidRPr="00173A40">
        <w:rPr>
          <w:rFonts w:ascii="Arial" w:hAnsi="Arial" w:cs="Arial"/>
          <w:sz w:val="22"/>
          <w:szCs w:val="22"/>
        </w:rPr>
        <w:t>"Understanding and Identifying Old Ice in Summer"</w:t>
      </w:r>
      <w:r>
        <w:rPr>
          <w:rFonts w:ascii="Arial" w:hAnsi="Arial" w:cs="Arial"/>
          <w:sz w:val="22"/>
          <w:szCs w:val="22"/>
        </w:rPr>
        <w:t xml:space="preserve"> and </w:t>
      </w:r>
      <w:r w:rsidR="0043091C" w:rsidRPr="00173A40">
        <w:rPr>
          <w:rFonts w:ascii="Arial" w:hAnsi="Arial" w:cs="Arial"/>
          <w:sz w:val="22"/>
          <w:szCs w:val="22"/>
        </w:rPr>
        <w:t xml:space="preserve">"Manual for Ice Experts – Ice Observers" </w:t>
      </w:r>
      <w:r>
        <w:rPr>
          <w:rFonts w:ascii="Arial" w:hAnsi="Arial" w:cs="Arial"/>
          <w:sz w:val="22"/>
          <w:szCs w:val="22"/>
        </w:rPr>
        <w:t xml:space="preserve">are pending additional decisions from the Team and the Secretariat. </w:t>
      </w:r>
    </w:p>
    <w:p w:rsidR="00293A13" w:rsidRDefault="00293A13" w:rsidP="00B75299">
      <w:pPr>
        <w:pStyle w:val="ListParagraph"/>
        <w:jc w:val="both"/>
        <w:rPr>
          <w:rFonts w:ascii="Arial" w:hAnsi="Arial" w:cs="Arial"/>
          <w:sz w:val="22"/>
          <w:szCs w:val="22"/>
        </w:rPr>
      </w:pPr>
    </w:p>
    <w:p w:rsidR="00293A13" w:rsidRDefault="00881FE7" w:rsidP="00B75299">
      <w:pPr>
        <w:pStyle w:val="ListParagraph"/>
        <w:jc w:val="both"/>
        <w:rPr>
          <w:rFonts w:ascii="Arial" w:hAnsi="Arial" w:cs="Arial"/>
          <w:sz w:val="22"/>
          <w:szCs w:val="22"/>
        </w:rPr>
      </w:pPr>
      <w:r>
        <w:rPr>
          <w:rFonts w:ascii="Arial" w:hAnsi="Arial" w:cs="Arial"/>
          <w:sz w:val="22"/>
          <w:szCs w:val="22"/>
        </w:rPr>
        <w:t xml:space="preserve">Most of the sea-ice documentation in the latest version is available at </w:t>
      </w:r>
      <w:r w:rsidR="00293A13" w:rsidRPr="00AE4D4E">
        <w:rPr>
          <w:rFonts w:ascii="Arial" w:hAnsi="Arial" w:cs="Arial"/>
          <w:sz w:val="22"/>
          <w:szCs w:val="22"/>
        </w:rPr>
        <w:t xml:space="preserve">JCOMM </w:t>
      </w:r>
      <w:r w:rsidRPr="00AE4D4E">
        <w:rPr>
          <w:rFonts w:ascii="Arial" w:hAnsi="Arial" w:cs="Arial"/>
          <w:sz w:val="22"/>
          <w:szCs w:val="22"/>
        </w:rPr>
        <w:t xml:space="preserve">web-site </w:t>
      </w:r>
      <w:r w:rsidR="00293A13" w:rsidRPr="00AE4D4E">
        <w:rPr>
          <w:rFonts w:ascii="Arial" w:hAnsi="Arial" w:cs="Arial"/>
          <w:sz w:val="22"/>
          <w:szCs w:val="22"/>
        </w:rPr>
        <w:t xml:space="preserve">Services </w:t>
      </w:r>
      <w:r>
        <w:rPr>
          <w:rFonts w:ascii="Arial" w:hAnsi="Arial" w:cs="Arial"/>
          <w:sz w:val="22"/>
          <w:szCs w:val="22"/>
        </w:rPr>
        <w:t xml:space="preserve">section </w:t>
      </w:r>
      <w:r w:rsidR="00293A13" w:rsidRPr="00AE4D4E">
        <w:rPr>
          <w:rFonts w:ascii="Arial" w:hAnsi="Arial" w:cs="Arial"/>
          <w:sz w:val="22"/>
          <w:szCs w:val="22"/>
        </w:rPr>
        <w:t>(</w:t>
      </w:r>
      <w:hyperlink r:id="rId10" w:history="1">
        <w:r w:rsidRPr="00780F20">
          <w:rPr>
            <w:rStyle w:val="Hyperlink"/>
            <w:rFonts w:ascii="Arial" w:hAnsi="Arial" w:cs="Arial"/>
            <w:sz w:val="22"/>
            <w:szCs w:val="22"/>
          </w:rPr>
          <w:t>http://jcomm.info</w:t>
        </w:r>
      </w:hyperlink>
      <w:r w:rsidR="00293A13">
        <w:rPr>
          <w:rFonts w:ascii="Arial" w:hAnsi="Arial" w:cs="Arial"/>
          <w:sz w:val="22"/>
          <w:szCs w:val="22"/>
        </w:rPr>
        <w:t>).</w:t>
      </w:r>
    </w:p>
    <w:p w:rsidR="00B75299" w:rsidRDefault="00B75299" w:rsidP="00B75299">
      <w:pPr>
        <w:pStyle w:val="NormalWeb"/>
        <w:spacing w:before="0" w:beforeAutospacing="0" w:after="0" w:afterAutospacing="0"/>
        <w:jc w:val="both"/>
        <w:rPr>
          <w:rFonts w:ascii="Arial" w:hAnsi="Arial" w:cs="Arial"/>
          <w:sz w:val="22"/>
          <w:szCs w:val="22"/>
          <w:lang w:val="en-US"/>
        </w:rPr>
      </w:pPr>
    </w:p>
    <w:p w:rsidR="00ED140B" w:rsidRDefault="00B75299" w:rsidP="00B75299">
      <w:pPr>
        <w:pStyle w:val="NormalWeb"/>
        <w:numPr>
          <w:ilvl w:val="0"/>
          <w:numId w:val="37"/>
        </w:numPr>
        <w:spacing w:before="0" w:beforeAutospacing="0" w:after="0" w:afterAutospacing="0"/>
        <w:jc w:val="both"/>
        <w:rPr>
          <w:rFonts w:ascii="Arial" w:hAnsi="Arial" w:cs="Arial"/>
          <w:sz w:val="22"/>
          <w:szCs w:val="22"/>
          <w:lang w:val="en-US"/>
        </w:rPr>
      </w:pPr>
      <w:r w:rsidRPr="00B75299">
        <w:rPr>
          <w:rFonts w:ascii="Arial" w:hAnsi="Arial" w:cs="Arial"/>
          <w:sz w:val="22"/>
          <w:szCs w:val="22"/>
          <w:lang w:val="en-US"/>
        </w:rPr>
        <w:t>The Team’s activity for the sea-ice climatology was concentrated within the "Global Digital Sea Ice Data Bank" (GDSIDB), initiated by the WMO CMM in 1989 and aimed to support access to collections and development of the means of processing the historical ice charting material.</w:t>
      </w:r>
      <w:r>
        <w:rPr>
          <w:rFonts w:ascii="Arial" w:hAnsi="Arial" w:cs="Arial"/>
          <w:sz w:val="22"/>
          <w:szCs w:val="22"/>
          <w:lang w:val="en-US"/>
        </w:rPr>
        <w:t xml:space="preserve"> </w:t>
      </w:r>
      <w:r w:rsidRPr="00B75299">
        <w:rPr>
          <w:rFonts w:ascii="Arial" w:hAnsi="Arial" w:cs="Arial"/>
          <w:sz w:val="22"/>
          <w:szCs w:val="22"/>
          <w:lang w:val="en-US"/>
        </w:rPr>
        <w:t>Since 1990s most of the ice services including BSIS, Canada, Japan, Russia, USA, are contributing to the project. Presently most of the ice</w:t>
      </w:r>
      <w:r w:rsidR="00ED140B">
        <w:rPr>
          <w:rFonts w:ascii="Arial" w:hAnsi="Arial" w:cs="Arial"/>
          <w:sz w:val="22"/>
          <w:szCs w:val="22"/>
          <w:lang w:val="en-US"/>
        </w:rPr>
        <w:t xml:space="preserve"> charting data prior to 2000s are</w:t>
      </w:r>
      <w:r w:rsidRPr="00B75299">
        <w:rPr>
          <w:rFonts w:ascii="Arial" w:hAnsi="Arial" w:cs="Arial"/>
          <w:sz w:val="22"/>
          <w:szCs w:val="22"/>
          <w:lang w:val="en-US"/>
        </w:rPr>
        <w:t xml:space="preserve"> stored in a 0.25°x0.25° raster SIGRID</w:t>
      </w:r>
      <w:r>
        <w:rPr>
          <w:rFonts w:ascii="Arial" w:hAnsi="Arial" w:cs="Arial"/>
          <w:sz w:val="22"/>
          <w:szCs w:val="22"/>
          <w:lang w:val="en-US"/>
        </w:rPr>
        <w:t xml:space="preserve"> and</w:t>
      </w:r>
      <w:r w:rsidRPr="00B75299">
        <w:rPr>
          <w:rFonts w:ascii="Arial" w:hAnsi="Arial" w:cs="Arial"/>
          <w:sz w:val="22"/>
          <w:szCs w:val="22"/>
          <w:lang w:val="en-US"/>
        </w:rPr>
        <w:t xml:space="preserve"> SIGRID-2 (WMO, 1989 and 1994) or Ease-grid formats, while after 2000s the data is stored in a more flexible vector SIGRID-3 format (WMO, 2004)</w:t>
      </w:r>
      <w:r w:rsidR="00C32470">
        <w:rPr>
          <w:rFonts w:ascii="Arial" w:hAnsi="Arial" w:cs="Arial"/>
          <w:sz w:val="22"/>
          <w:szCs w:val="22"/>
          <w:lang w:val="en-US"/>
        </w:rPr>
        <w:t xml:space="preserve">. </w:t>
      </w:r>
    </w:p>
    <w:p w:rsidR="00ED140B" w:rsidRDefault="00ED140B" w:rsidP="00ED140B">
      <w:pPr>
        <w:pStyle w:val="NormalWeb"/>
        <w:spacing w:before="0" w:beforeAutospacing="0" w:after="0" w:afterAutospacing="0"/>
        <w:ind w:left="720"/>
        <w:jc w:val="both"/>
        <w:rPr>
          <w:rFonts w:ascii="Arial" w:hAnsi="Arial" w:cs="Arial"/>
          <w:sz w:val="22"/>
          <w:szCs w:val="22"/>
          <w:lang w:val="en-US"/>
        </w:rPr>
      </w:pPr>
    </w:p>
    <w:p w:rsidR="005968D0" w:rsidRDefault="00C32470" w:rsidP="005968D0">
      <w:pPr>
        <w:pStyle w:val="NormalWeb"/>
        <w:spacing w:before="0" w:beforeAutospacing="0" w:after="0" w:afterAutospacing="0"/>
        <w:ind w:left="720"/>
        <w:jc w:val="both"/>
        <w:rPr>
          <w:rFonts w:ascii="Arial" w:hAnsi="Arial" w:cs="Arial"/>
          <w:sz w:val="22"/>
          <w:szCs w:val="22"/>
          <w:lang w:val="en-US"/>
        </w:rPr>
      </w:pPr>
      <w:r>
        <w:rPr>
          <w:rFonts w:ascii="Arial" w:hAnsi="Arial" w:cs="Arial"/>
          <w:sz w:val="22"/>
          <w:szCs w:val="22"/>
          <w:lang w:val="en-US"/>
        </w:rPr>
        <w:t xml:space="preserve">A significant success for the project is that whole sea ice charting collection for the period of instrumental ice observation (i.e. ~1933 till present moment, i.e. March 2014) is available </w:t>
      </w:r>
      <w:r w:rsidR="00B75299" w:rsidRPr="00B75299">
        <w:rPr>
          <w:rFonts w:ascii="Arial" w:hAnsi="Arial" w:cs="Arial"/>
          <w:sz w:val="22"/>
          <w:szCs w:val="22"/>
          <w:lang w:val="en-US"/>
        </w:rPr>
        <w:t xml:space="preserve">either via the </w:t>
      </w:r>
      <w:r>
        <w:rPr>
          <w:rFonts w:ascii="Arial" w:hAnsi="Arial" w:cs="Arial"/>
          <w:sz w:val="22"/>
          <w:szCs w:val="22"/>
          <w:lang w:val="en-US"/>
        </w:rPr>
        <w:t xml:space="preserve">GDSIDB centers at </w:t>
      </w:r>
      <w:r w:rsidR="00B75299" w:rsidRPr="00B75299">
        <w:rPr>
          <w:rFonts w:ascii="Arial" w:hAnsi="Arial" w:cs="Arial"/>
          <w:sz w:val="22"/>
          <w:szCs w:val="22"/>
          <w:lang w:val="en-US"/>
        </w:rPr>
        <w:t>AARI (</w:t>
      </w:r>
      <w:hyperlink r:id="rId11" w:tgtFrame="_blank" w:history="1">
        <w:r w:rsidR="00B75299" w:rsidRPr="00B75299">
          <w:rPr>
            <w:rStyle w:val="Hyperlink"/>
            <w:rFonts w:ascii="Arial" w:eastAsia="Batang" w:hAnsi="Arial" w:cs="Arial"/>
            <w:sz w:val="22"/>
            <w:szCs w:val="22"/>
            <w:lang w:val="en-US"/>
          </w:rPr>
          <w:t>http://wdc.aari.ru/datasets</w:t>
        </w:r>
      </w:hyperlink>
      <w:r w:rsidR="00B75299" w:rsidRPr="00B75299">
        <w:rPr>
          <w:rFonts w:ascii="Arial" w:hAnsi="Arial" w:cs="Arial"/>
          <w:sz w:val="22"/>
          <w:szCs w:val="22"/>
          <w:lang w:val="en-US"/>
        </w:rPr>
        <w:t>) or NSIDC (</w:t>
      </w:r>
      <w:hyperlink r:id="rId12" w:tgtFrame="_blank" w:history="1">
        <w:r w:rsidR="00B75299" w:rsidRPr="00B75299">
          <w:rPr>
            <w:rStyle w:val="Hyperlink"/>
            <w:rFonts w:ascii="Arial" w:eastAsia="Batang" w:hAnsi="Arial" w:cs="Arial"/>
            <w:sz w:val="22"/>
            <w:szCs w:val="22"/>
            <w:lang w:val="en-US"/>
          </w:rPr>
          <w:t>http://nsidc.org</w:t>
        </w:r>
      </w:hyperlink>
      <w:r w:rsidR="00B75299" w:rsidRPr="00B75299">
        <w:rPr>
          <w:rFonts w:ascii="Arial" w:hAnsi="Arial" w:cs="Arial"/>
          <w:sz w:val="22"/>
          <w:szCs w:val="22"/>
          <w:lang w:val="en-US"/>
        </w:rPr>
        <w:t>)</w:t>
      </w:r>
      <w:r>
        <w:rPr>
          <w:rFonts w:ascii="Arial" w:hAnsi="Arial" w:cs="Arial"/>
          <w:sz w:val="22"/>
          <w:szCs w:val="22"/>
          <w:lang w:val="en-US"/>
        </w:rPr>
        <w:t xml:space="preserve"> or dedicated web geo-portals at USA NIC (</w:t>
      </w:r>
      <w:hyperlink r:id="rId13" w:history="1">
        <w:r w:rsidRPr="0039313E">
          <w:rPr>
            <w:rStyle w:val="Hyperlink"/>
            <w:rFonts w:ascii="Arial" w:hAnsi="Arial" w:cs="Arial"/>
            <w:sz w:val="22"/>
            <w:szCs w:val="22"/>
            <w:lang w:val="en-US"/>
          </w:rPr>
          <w:t>http://www.natice.noaa.gov</w:t>
        </w:r>
      </w:hyperlink>
      <w:r>
        <w:rPr>
          <w:rFonts w:ascii="Arial" w:hAnsi="Arial" w:cs="Arial"/>
          <w:sz w:val="22"/>
          <w:szCs w:val="22"/>
          <w:lang w:val="en-US"/>
        </w:rPr>
        <w:t>) or AARI (</w:t>
      </w:r>
      <w:hyperlink r:id="rId14" w:history="1">
        <w:r w:rsidRPr="0039313E">
          <w:rPr>
            <w:rStyle w:val="Hyperlink"/>
            <w:rFonts w:ascii="Arial" w:hAnsi="Arial" w:cs="Arial"/>
            <w:sz w:val="22"/>
            <w:szCs w:val="22"/>
            <w:lang w:val="en-US"/>
          </w:rPr>
          <w:t>http://gisa.aari.ru</w:t>
        </w:r>
      </w:hyperlink>
      <w:r>
        <w:rPr>
          <w:rFonts w:ascii="Arial" w:hAnsi="Arial" w:cs="Arial"/>
          <w:sz w:val="22"/>
          <w:szCs w:val="22"/>
          <w:lang w:val="en-US"/>
        </w:rPr>
        <w:t>).</w:t>
      </w:r>
      <w:r w:rsidR="00ED140B">
        <w:rPr>
          <w:rFonts w:ascii="Arial" w:hAnsi="Arial" w:cs="Arial"/>
          <w:sz w:val="22"/>
          <w:szCs w:val="22"/>
          <w:lang w:val="en-US"/>
        </w:rPr>
        <w:t xml:space="preserve"> The latter two along with advance with the SIGRID-3 format, form the basement for providing the sea ice charting material to the WMO Global Cryosphere Watch (GCW), availability of sea-ice material to the </w:t>
      </w:r>
      <w:r w:rsidR="00ED140B" w:rsidRPr="00B75299">
        <w:rPr>
          <w:rFonts w:ascii="Arial" w:hAnsi="Arial" w:cs="Arial"/>
          <w:sz w:val="22"/>
          <w:szCs w:val="22"/>
          <w:lang w:val="en-US"/>
        </w:rPr>
        <w:t xml:space="preserve">end-users </w:t>
      </w:r>
      <w:r w:rsidR="00ED140B">
        <w:rPr>
          <w:rFonts w:ascii="Arial" w:hAnsi="Arial" w:cs="Arial"/>
          <w:sz w:val="22"/>
          <w:szCs w:val="22"/>
          <w:lang w:val="en-US"/>
        </w:rPr>
        <w:t xml:space="preserve">NWP </w:t>
      </w:r>
      <w:r w:rsidR="00ED140B" w:rsidRPr="00B75299">
        <w:rPr>
          <w:rFonts w:ascii="Arial" w:hAnsi="Arial" w:cs="Arial"/>
          <w:sz w:val="22"/>
          <w:szCs w:val="22"/>
          <w:lang w:val="en-US"/>
        </w:rPr>
        <w:t xml:space="preserve">community </w:t>
      </w:r>
      <w:r w:rsidR="00ED140B">
        <w:rPr>
          <w:rFonts w:ascii="Arial" w:hAnsi="Arial" w:cs="Arial"/>
          <w:sz w:val="22"/>
          <w:szCs w:val="22"/>
          <w:lang w:val="en-US"/>
        </w:rPr>
        <w:t>as well as ‘merging’ the se-ice material with the WMO Information System (WIS). Other progress in technique included development in 2012-2013 of a new blended dataset of sea ice total concentration.</w:t>
      </w:r>
    </w:p>
    <w:p w:rsidR="005968D0" w:rsidRDefault="005968D0" w:rsidP="005968D0">
      <w:pPr>
        <w:pStyle w:val="NormalWeb"/>
        <w:spacing w:before="0" w:beforeAutospacing="0" w:after="0" w:afterAutospacing="0"/>
        <w:ind w:left="720"/>
        <w:jc w:val="both"/>
        <w:rPr>
          <w:rFonts w:ascii="Arial" w:hAnsi="Arial" w:cs="Arial"/>
          <w:sz w:val="22"/>
          <w:szCs w:val="22"/>
          <w:lang w:val="en-US"/>
        </w:rPr>
      </w:pPr>
    </w:p>
    <w:p w:rsidR="009E6D65" w:rsidRPr="009E6D65" w:rsidRDefault="005968D0" w:rsidP="00784720">
      <w:pPr>
        <w:pStyle w:val="NormalWeb"/>
        <w:numPr>
          <w:ilvl w:val="0"/>
          <w:numId w:val="37"/>
        </w:numPr>
        <w:spacing w:before="0" w:beforeAutospacing="0" w:after="0" w:afterAutospacing="0"/>
        <w:jc w:val="both"/>
        <w:rPr>
          <w:rFonts w:ascii="Arial" w:hAnsi="Arial" w:cs="Arial"/>
          <w:sz w:val="22"/>
          <w:szCs w:val="22"/>
          <w:lang w:val="en-US"/>
        </w:rPr>
      </w:pPr>
      <w:r>
        <w:rPr>
          <w:rFonts w:ascii="Arial" w:hAnsi="Arial" w:cs="Arial"/>
          <w:sz w:val="22"/>
          <w:szCs w:val="22"/>
          <w:lang w:val="en-US"/>
        </w:rPr>
        <w:t xml:space="preserve">Training </w:t>
      </w:r>
      <w:r w:rsidRPr="005968D0">
        <w:rPr>
          <w:rFonts w:ascii="Arial" w:hAnsi="Arial" w:cs="Arial"/>
          <w:sz w:val="22"/>
          <w:szCs w:val="22"/>
          <w:lang w:val="en-US"/>
        </w:rPr>
        <w:t>on sea ice analysis</w:t>
      </w:r>
      <w:r>
        <w:rPr>
          <w:rFonts w:ascii="Arial" w:hAnsi="Arial" w:cs="Arial"/>
          <w:sz w:val="22"/>
          <w:szCs w:val="22"/>
          <w:lang w:val="en-US"/>
        </w:rPr>
        <w:t xml:space="preserve"> included support of the very productive 3</w:t>
      </w:r>
      <w:r w:rsidRPr="005968D0">
        <w:rPr>
          <w:rFonts w:ascii="Arial" w:hAnsi="Arial" w:cs="Arial"/>
          <w:sz w:val="22"/>
          <w:szCs w:val="22"/>
          <w:vertAlign w:val="superscript"/>
          <w:lang w:val="en-US"/>
        </w:rPr>
        <w:t>rd</w:t>
      </w:r>
      <w:r>
        <w:rPr>
          <w:rFonts w:ascii="Arial" w:hAnsi="Arial" w:cs="Arial"/>
          <w:sz w:val="22"/>
          <w:szCs w:val="22"/>
          <w:lang w:val="en-US"/>
        </w:rPr>
        <w:t xml:space="preserve"> “Ice Analysts Workshop” </w:t>
      </w:r>
      <w:r w:rsidRPr="005968D0">
        <w:rPr>
          <w:rFonts w:ascii="Arial" w:eastAsia="MS Mincho" w:hAnsi="Arial" w:cs="Arial"/>
          <w:sz w:val="22"/>
          <w:szCs w:val="22"/>
          <w:lang w:val="en-US" w:eastAsia="ja-JP"/>
        </w:rPr>
        <w:t>in June 2011 (Copenhagen Denmark, DMI)</w:t>
      </w:r>
      <w:r>
        <w:rPr>
          <w:rFonts w:ascii="Arial" w:eastAsia="MS Mincho" w:hAnsi="Arial" w:cs="Arial"/>
          <w:sz w:val="22"/>
          <w:szCs w:val="22"/>
          <w:lang w:val="en-US" w:eastAsia="ja-JP"/>
        </w:rPr>
        <w:t xml:space="preserve"> which, besides developing and testing the regulations for the SafetyNET bulletins, included several cases studies aimed both  to share the experience of national ice services in ice charting in summer and winter state of ice development as well as underline the differences in analysis a</w:t>
      </w:r>
      <w:r w:rsidR="009E6D65">
        <w:rPr>
          <w:rFonts w:ascii="Arial" w:eastAsia="MS Mincho" w:hAnsi="Arial" w:cs="Arial"/>
          <w:sz w:val="22"/>
          <w:szCs w:val="22"/>
          <w:lang w:val="en-US" w:eastAsia="ja-JP"/>
        </w:rPr>
        <w:t>nd facilitate its harmonization.</w:t>
      </w:r>
    </w:p>
    <w:p w:rsidR="009E6D65" w:rsidRPr="009E6D65" w:rsidRDefault="009E6D65" w:rsidP="009E6D65">
      <w:pPr>
        <w:pStyle w:val="NormalWeb"/>
        <w:spacing w:before="0" w:beforeAutospacing="0" w:after="0" w:afterAutospacing="0"/>
        <w:ind w:left="720"/>
        <w:jc w:val="both"/>
        <w:rPr>
          <w:rFonts w:ascii="Arial" w:hAnsi="Arial" w:cs="Arial"/>
          <w:sz w:val="22"/>
          <w:szCs w:val="22"/>
          <w:lang w:val="en-US"/>
        </w:rPr>
      </w:pPr>
    </w:p>
    <w:p w:rsidR="009E6D65" w:rsidRPr="009E6D65" w:rsidRDefault="009E6D65" w:rsidP="009E6D65">
      <w:pPr>
        <w:pStyle w:val="ListParagraph"/>
        <w:numPr>
          <w:ilvl w:val="0"/>
          <w:numId w:val="37"/>
        </w:numPr>
        <w:jc w:val="both"/>
        <w:rPr>
          <w:rFonts w:ascii="Arial" w:hAnsi="Arial" w:cs="Arial"/>
          <w:bCs/>
          <w:sz w:val="22"/>
          <w:szCs w:val="22"/>
        </w:rPr>
      </w:pPr>
      <w:r w:rsidRPr="009E6D65">
        <w:rPr>
          <w:rFonts w:ascii="Arial" w:hAnsi="Arial" w:cs="Arial"/>
          <w:bCs/>
          <w:sz w:val="22"/>
          <w:szCs w:val="22"/>
        </w:rPr>
        <w:t xml:space="preserve">Concept of linkages of integrated ice services - national practices – scientific community – </w:t>
      </w:r>
      <w:r w:rsidRPr="009E6D65">
        <w:rPr>
          <w:rFonts w:ascii="Arial" w:hAnsi="Arial" w:cs="Arial"/>
          <w:bCs/>
          <w:sz w:val="22"/>
          <w:szCs w:val="22"/>
        </w:rPr>
        <w:lastRenderedPageBreak/>
        <w:t>CryoNet – GCW</w:t>
      </w:r>
      <w:r>
        <w:rPr>
          <w:rFonts w:ascii="Arial" w:hAnsi="Arial" w:cs="Arial"/>
          <w:bCs/>
          <w:sz w:val="22"/>
          <w:szCs w:val="22"/>
        </w:rPr>
        <w:t xml:space="preserve"> as reported to several JCOMM (SCG, ETMSS), WMO (GCW, EC-PORS), IICWG meetings is given below.</w:t>
      </w:r>
    </w:p>
    <w:p w:rsidR="00B75299" w:rsidRDefault="00B75299" w:rsidP="009E6D65">
      <w:pPr>
        <w:pStyle w:val="NormalWeb"/>
        <w:spacing w:before="0" w:beforeAutospacing="0" w:after="0" w:afterAutospacing="0"/>
        <w:ind w:left="360"/>
        <w:jc w:val="both"/>
        <w:rPr>
          <w:rFonts w:ascii="Arial" w:hAnsi="Arial" w:cs="Arial"/>
          <w:sz w:val="22"/>
          <w:szCs w:val="22"/>
          <w:lang w:val="en-US"/>
        </w:rPr>
      </w:pPr>
    </w:p>
    <w:p w:rsidR="009E6D65" w:rsidRPr="009E6D65" w:rsidRDefault="009E6D65" w:rsidP="009E6D65">
      <w:pPr>
        <w:ind w:left="360"/>
        <w:jc w:val="center"/>
        <w:rPr>
          <w:rFonts w:ascii="Arial" w:hAnsi="Arial" w:cs="Arial"/>
          <w:i/>
          <w:sz w:val="22"/>
          <w:szCs w:val="22"/>
        </w:rPr>
      </w:pPr>
      <w:r w:rsidRPr="009F0E03">
        <w:rPr>
          <w:noProof/>
          <w:lang w:eastAsia="ko-KR"/>
        </w:rPr>
        <w:drawing>
          <wp:inline distT="0" distB="0" distL="0" distR="0" wp14:anchorId="2EDB2A39" wp14:editId="28EF9623">
            <wp:extent cx="3785870" cy="2505710"/>
            <wp:effectExtent l="0" t="0" r="508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85870" cy="2505710"/>
                    </a:xfrm>
                    <a:prstGeom prst="rect">
                      <a:avLst/>
                    </a:prstGeom>
                    <a:solidFill>
                      <a:srgbClr val="FFFFFF"/>
                    </a:solidFill>
                    <a:ln>
                      <a:noFill/>
                    </a:ln>
                  </pic:spPr>
                </pic:pic>
              </a:graphicData>
            </a:graphic>
          </wp:inline>
        </w:drawing>
      </w:r>
    </w:p>
    <w:p w:rsidR="009E6D65" w:rsidRPr="009E6D65" w:rsidRDefault="009E6D65" w:rsidP="009E6D65">
      <w:pPr>
        <w:pStyle w:val="ListParagraph"/>
        <w:jc w:val="center"/>
        <w:rPr>
          <w:rFonts w:ascii="Arial" w:hAnsi="Arial" w:cs="Arial"/>
          <w:i/>
          <w:sz w:val="22"/>
          <w:szCs w:val="22"/>
        </w:rPr>
      </w:pPr>
    </w:p>
    <w:p w:rsidR="009E6D65" w:rsidRPr="009E6D65" w:rsidRDefault="009E6D65" w:rsidP="009E6D65">
      <w:pPr>
        <w:pStyle w:val="ListParagraph"/>
        <w:jc w:val="center"/>
        <w:rPr>
          <w:rFonts w:ascii="Arial" w:hAnsi="Arial" w:cs="Arial"/>
          <w:bCs/>
          <w:sz w:val="22"/>
          <w:szCs w:val="22"/>
        </w:rPr>
      </w:pPr>
      <w:r w:rsidRPr="009E6D65">
        <w:rPr>
          <w:rFonts w:ascii="Arial" w:hAnsi="Arial" w:cs="Arial"/>
          <w:bCs/>
          <w:sz w:val="22"/>
          <w:szCs w:val="22"/>
        </w:rPr>
        <w:t>Concept of linkages of integrated ice services - national practices – scientific community – CryoNet – GCW</w:t>
      </w:r>
    </w:p>
    <w:p w:rsidR="009E6D65" w:rsidRDefault="009E6D65" w:rsidP="009E6D65">
      <w:pPr>
        <w:pStyle w:val="NormalWeb"/>
        <w:spacing w:before="0" w:beforeAutospacing="0" w:after="0" w:afterAutospacing="0"/>
        <w:jc w:val="both"/>
        <w:rPr>
          <w:rFonts w:ascii="Arial" w:hAnsi="Arial" w:cs="Arial"/>
          <w:sz w:val="22"/>
          <w:szCs w:val="22"/>
          <w:lang w:val="en-US"/>
        </w:rPr>
      </w:pPr>
    </w:p>
    <w:p w:rsidR="00D864D4" w:rsidRDefault="00F323B4" w:rsidP="00D864D4">
      <w:pPr>
        <w:jc w:val="both"/>
        <w:rPr>
          <w:rFonts w:ascii="Arial" w:hAnsi="Arial" w:cs="Arial"/>
          <w:i/>
          <w:sz w:val="22"/>
          <w:szCs w:val="22"/>
        </w:rPr>
      </w:pPr>
      <w:r>
        <w:rPr>
          <w:rFonts w:ascii="Arial" w:hAnsi="Arial" w:cs="Arial"/>
          <w:i/>
          <w:sz w:val="22"/>
          <w:szCs w:val="22"/>
        </w:rPr>
        <w:t>JCOMM-IV</w:t>
      </w:r>
    </w:p>
    <w:p w:rsidR="00D864D4" w:rsidRPr="00900F3D" w:rsidRDefault="00D864D4" w:rsidP="00D864D4">
      <w:pPr>
        <w:jc w:val="both"/>
        <w:rPr>
          <w:rFonts w:ascii="Arial" w:hAnsi="Arial" w:cs="Arial"/>
          <w:i/>
          <w:sz w:val="22"/>
          <w:szCs w:val="22"/>
        </w:rPr>
      </w:pPr>
    </w:p>
    <w:p w:rsidR="00D864D4" w:rsidRDefault="005968D0" w:rsidP="000F47EA">
      <w:pPr>
        <w:jc w:val="both"/>
        <w:rPr>
          <w:rFonts w:ascii="Arial" w:hAnsi="Arial" w:cs="Arial"/>
          <w:sz w:val="22"/>
          <w:szCs w:val="22"/>
        </w:rPr>
      </w:pPr>
      <w:r>
        <w:rPr>
          <w:rFonts w:ascii="Arial" w:hAnsi="Arial" w:cs="Arial"/>
          <w:sz w:val="22"/>
          <w:szCs w:val="22"/>
        </w:rPr>
        <w:t>11</w:t>
      </w:r>
      <w:r w:rsidR="00D864D4">
        <w:rPr>
          <w:rFonts w:ascii="Arial" w:hAnsi="Arial" w:cs="Arial"/>
          <w:sz w:val="22"/>
          <w:szCs w:val="22"/>
        </w:rPr>
        <w:t>.</w:t>
      </w:r>
      <w:r w:rsidR="00D864D4">
        <w:rPr>
          <w:rFonts w:ascii="Arial" w:hAnsi="Arial" w:cs="Arial"/>
          <w:sz w:val="22"/>
          <w:szCs w:val="22"/>
        </w:rPr>
        <w:tab/>
        <w:t xml:space="preserve">The JCOMM at its </w:t>
      </w:r>
      <w:r w:rsidR="00E800CA">
        <w:rPr>
          <w:rFonts w:ascii="Arial" w:hAnsi="Arial" w:cs="Arial"/>
          <w:sz w:val="22"/>
          <w:szCs w:val="22"/>
        </w:rPr>
        <w:t xml:space="preserve">fourth </w:t>
      </w:r>
      <w:r w:rsidR="00D864D4">
        <w:rPr>
          <w:rFonts w:ascii="Arial" w:hAnsi="Arial" w:cs="Arial"/>
          <w:sz w:val="22"/>
          <w:szCs w:val="22"/>
        </w:rPr>
        <w:t xml:space="preserve">session in </w:t>
      </w:r>
      <w:r w:rsidR="00E800CA">
        <w:rPr>
          <w:rFonts w:ascii="Arial" w:hAnsi="Arial" w:cs="Arial"/>
          <w:sz w:val="22"/>
          <w:szCs w:val="22"/>
        </w:rPr>
        <w:t xml:space="preserve">May 2012 </w:t>
      </w:r>
      <w:r w:rsidR="00D864D4">
        <w:rPr>
          <w:rFonts w:ascii="Arial" w:hAnsi="Arial" w:cs="Arial"/>
          <w:sz w:val="22"/>
          <w:szCs w:val="22"/>
        </w:rPr>
        <w:t>analyzed the progress achieved by its bodies including the ETSI</w:t>
      </w:r>
      <w:r w:rsidR="000F47EA">
        <w:rPr>
          <w:rFonts w:ascii="Arial" w:hAnsi="Arial" w:cs="Arial"/>
          <w:sz w:val="22"/>
          <w:szCs w:val="22"/>
        </w:rPr>
        <w:t xml:space="preserve">, endorsed among others, its work and re-established the Team. As during the previous session, JCOMM </w:t>
      </w:r>
      <w:r w:rsidR="00D864D4">
        <w:rPr>
          <w:rFonts w:ascii="Arial" w:hAnsi="Arial" w:cs="Arial"/>
          <w:sz w:val="22"/>
          <w:szCs w:val="22"/>
        </w:rPr>
        <w:t>requested tighter collaboration across the Programme Areas and individual Teams</w:t>
      </w:r>
      <w:r w:rsidR="000F47EA">
        <w:rPr>
          <w:rFonts w:ascii="Arial" w:hAnsi="Arial" w:cs="Arial"/>
          <w:sz w:val="22"/>
          <w:szCs w:val="22"/>
        </w:rPr>
        <w:t xml:space="preserve"> (i.e. for ETSI – across the </w:t>
      </w:r>
      <w:r w:rsidR="000F47EA" w:rsidRPr="007C37C4">
        <w:rPr>
          <w:rFonts w:ascii="Arial" w:hAnsi="Arial" w:cs="Arial"/>
          <w:sz w:val="22"/>
          <w:szCs w:val="22"/>
        </w:rPr>
        <w:t>Services and Forecasting Systems P</w:t>
      </w:r>
      <w:r w:rsidR="000F47EA">
        <w:rPr>
          <w:rFonts w:ascii="Arial" w:hAnsi="Arial" w:cs="Arial"/>
          <w:sz w:val="22"/>
          <w:szCs w:val="22"/>
        </w:rPr>
        <w:t>A, in particular with ETMSS and ETOOFS)</w:t>
      </w:r>
      <w:r w:rsidR="00D864D4">
        <w:rPr>
          <w:rFonts w:ascii="Arial" w:hAnsi="Arial" w:cs="Arial"/>
          <w:sz w:val="22"/>
          <w:szCs w:val="22"/>
        </w:rPr>
        <w:t xml:space="preserve">. For ETSI, the following </w:t>
      </w:r>
      <w:r w:rsidR="00D864D4" w:rsidRPr="009366D9">
        <w:rPr>
          <w:rFonts w:ascii="Arial" w:hAnsi="Arial" w:cs="Arial"/>
          <w:sz w:val="22"/>
          <w:szCs w:val="22"/>
        </w:rPr>
        <w:t>priority activities</w:t>
      </w:r>
      <w:r w:rsidR="00D864D4">
        <w:rPr>
          <w:rFonts w:ascii="Arial" w:hAnsi="Arial" w:cs="Arial"/>
          <w:sz w:val="22"/>
          <w:szCs w:val="22"/>
        </w:rPr>
        <w:t xml:space="preserve"> were</w:t>
      </w:r>
      <w:r w:rsidR="00F323B4">
        <w:rPr>
          <w:rFonts w:ascii="Arial" w:hAnsi="Arial" w:cs="Arial"/>
          <w:sz w:val="22"/>
          <w:szCs w:val="22"/>
        </w:rPr>
        <w:t xml:space="preserve"> outlined (agenda item </w:t>
      </w:r>
      <w:r w:rsidR="000F47EA">
        <w:rPr>
          <w:rFonts w:ascii="Arial" w:hAnsi="Arial" w:cs="Arial"/>
          <w:sz w:val="22"/>
          <w:szCs w:val="22"/>
        </w:rPr>
        <w:t>12.2.1</w:t>
      </w:r>
      <w:r w:rsidR="00D864D4">
        <w:rPr>
          <w:rFonts w:ascii="Arial" w:hAnsi="Arial" w:cs="Arial"/>
          <w:sz w:val="22"/>
          <w:szCs w:val="22"/>
        </w:rPr>
        <w:t>):</w:t>
      </w:r>
    </w:p>
    <w:p w:rsidR="00D864D4" w:rsidRDefault="00D864D4" w:rsidP="00D864D4">
      <w:pPr>
        <w:tabs>
          <w:tab w:val="left" w:pos="480"/>
        </w:tabs>
        <w:autoSpaceDE w:val="0"/>
        <w:autoSpaceDN w:val="0"/>
        <w:adjustRightInd w:val="0"/>
        <w:rPr>
          <w:rFonts w:ascii="Arial" w:hAnsi="Arial" w:cs="Arial"/>
          <w:sz w:val="22"/>
          <w:szCs w:val="22"/>
        </w:rPr>
      </w:pPr>
    </w:p>
    <w:p w:rsidR="005D6882" w:rsidRPr="005D6882" w:rsidRDefault="005D6882" w:rsidP="00432907">
      <w:pPr>
        <w:pStyle w:val="ListParagraph"/>
        <w:numPr>
          <w:ilvl w:val="0"/>
          <w:numId w:val="29"/>
        </w:numPr>
        <w:tabs>
          <w:tab w:val="left" w:pos="-1701"/>
        </w:tabs>
        <w:autoSpaceDE w:val="0"/>
        <w:autoSpaceDN w:val="0"/>
        <w:adjustRightInd w:val="0"/>
        <w:jc w:val="both"/>
        <w:rPr>
          <w:rFonts w:ascii="Arial" w:hAnsi="Arial" w:cs="Arial"/>
          <w:color w:val="000000"/>
          <w:sz w:val="22"/>
          <w:szCs w:val="22"/>
        </w:rPr>
      </w:pPr>
      <w:r w:rsidRPr="005D6882">
        <w:rPr>
          <w:rFonts w:ascii="Arial" w:hAnsi="Arial" w:cs="Arial"/>
          <w:color w:val="000000"/>
          <w:sz w:val="22"/>
          <w:szCs w:val="22"/>
        </w:rPr>
        <w:t xml:space="preserve">Enhance activities to support </w:t>
      </w:r>
      <w:r w:rsidRPr="005D6882">
        <w:rPr>
          <w:rFonts w:ascii="Arial" w:hAnsi="Arial" w:cs="Arial" w:hint="eastAsia"/>
          <w:color w:val="000000"/>
          <w:sz w:val="22"/>
          <w:szCs w:val="22"/>
          <w:lang w:eastAsia="ko-KR"/>
        </w:rPr>
        <w:t>research and development</w:t>
      </w:r>
      <w:r w:rsidRPr="005D6882">
        <w:rPr>
          <w:rFonts w:ascii="Arial" w:hAnsi="Arial" w:cs="Arial"/>
          <w:color w:val="000000"/>
          <w:sz w:val="22"/>
          <w:szCs w:val="22"/>
        </w:rPr>
        <w:t xml:space="preserve"> for climate services (5.4.1, 5.4.3)</w:t>
      </w:r>
    </w:p>
    <w:p w:rsidR="005D6882" w:rsidRPr="005D6882" w:rsidRDefault="005D6882" w:rsidP="00432907">
      <w:pPr>
        <w:pStyle w:val="ListParagraph"/>
        <w:numPr>
          <w:ilvl w:val="0"/>
          <w:numId w:val="29"/>
        </w:numPr>
        <w:tabs>
          <w:tab w:val="left" w:pos="-1701"/>
        </w:tabs>
        <w:autoSpaceDE w:val="0"/>
        <w:autoSpaceDN w:val="0"/>
        <w:adjustRightInd w:val="0"/>
        <w:jc w:val="both"/>
        <w:rPr>
          <w:rFonts w:ascii="Arial" w:hAnsi="Arial" w:cs="Arial"/>
          <w:color w:val="000000"/>
          <w:sz w:val="22"/>
          <w:szCs w:val="22"/>
          <w:lang w:eastAsia="ko-KR"/>
        </w:rPr>
      </w:pPr>
      <w:r w:rsidRPr="005D6882">
        <w:rPr>
          <w:rFonts w:ascii="Arial" w:hAnsi="Arial" w:cs="Arial"/>
          <w:color w:val="000000"/>
          <w:sz w:val="22"/>
          <w:szCs w:val="22"/>
        </w:rPr>
        <w:t>Continue to maintain and extend as appropriate WMO sea ice technical documentation, in cooperation with the International Ice Charting Working Group (8.3.4)</w:t>
      </w:r>
    </w:p>
    <w:p w:rsidR="005D6882" w:rsidRPr="005D6882" w:rsidRDefault="005D6882" w:rsidP="00432907">
      <w:pPr>
        <w:pStyle w:val="ListParagraph"/>
        <w:numPr>
          <w:ilvl w:val="0"/>
          <w:numId w:val="29"/>
        </w:numPr>
        <w:tabs>
          <w:tab w:val="left" w:pos="-1701"/>
        </w:tabs>
        <w:autoSpaceDE w:val="0"/>
        <w:autoSpaceDN w:val="0"/>
        <w:adjustRightInd w:val="0"/>
        <w:jc w:val="both"/>
        <w:rPr>
          <w:rFonts w:ascii="Arial" w:hAnsi="Arial" w:cs="Arial"/>
          <w:color w:val="000000"/>
          <w:sz w:val="22"/>
          <w:szCs w:val="22"/>
        </w:rPr>
      </w:pPr>
      <w:r w:rsidRPr="005D6882">
        <w:rPr>
          <w:rFonts w:ascii="Arial" w:hAnsi="Arial" w:cs="Arial"/>
          <w:color w:val="000000"/>
          <w:sz w:val="22"/>
          <w:szCs w:val="22"/>
        </w:rPr>
        <w:t>Continue working on the definition of Object Catalogues for the provision of numerical information for mariners, as a set of IHO S-1xx formats, and broadcasting MSI in text format</w:t>
      </w:r>
      <w:r w:rsidRPr="005D6882">
        <w:rPr>
          <w:rFonts w:ascii="Arial" w:hAnsi="Arial" w:cs="Arial" w:hint="eastAsia"/>
          <w:color w:val="000000"/>
          <w:sz w:val="22"/>
          <w:szCs w:val="22"/>
          <w:lang w:eastAsia="ko-KR"/>
        </w:rPr>
        <w:t>; 2) explore issuing MSI in text format that can be displayed on ENC systems</w:t>
      </w:r>
      <w:r>
        <w:rPr>
          <w:rFonts w:ascii="Arial" w:hAnsi="Arial" w:cs="Arial"/>
          <w:color w:val="000000"/>
          <w:sz w:val="22"/>
          <w:szCs w:val="22"/>
          <w:lang w:eastAsia="ko-KR"/>
        </w:rPr>
        <w:t xml:space="preserve"> (8.3.7)</w:t>
      </w:r>
    </w:p>
    <w:p w:rsidR="005D6882" w:rsidRPr="005D6882" w:rsidRDefault="005D6882" w:rsidP="00432907">
      <w:pPr>
        <w:pStyle w:val="ListParagraph"/>
        <w:numPr>
          <w:ilvl w:val="0"/>
          <w:numId w:val="29"/>
        </w:numPr>
        <w:tabs>
          <w:tab w:val="left" w:pos="-1701"/>
        </w:tabs>
        <w:autoSpaceDE w:val="0"/>
        <w:autoSpaceDN w:val="0"/>
        <w:adjustRightInd w:val="0"/>
        <w:jc w:val="both"/>
        <w:rPr>
          <w:rFonts w:ascii="Arial" w:hAnsi="Arial" w:cs="Arial"/>
          <w:color w:val="000000"/>
          <w:sz w:val="22"/>
          <w:szCs w:val="22"/>
        </w:rPr>
      </w:pPr>
      <w:r w:rsidRPr="005D6882">
        <w:rPr>
          <w:rFonts w:ascii="Arial" w:hAnsi="Arial" w:cs="Arial"/>
          <w:color w:val="000000"/>
          <w:sz w:val="22"/>
          <w:szCs w:val="22"/>
        </w:rPr>
        <w:t xml:space="preserve">Continue to contribute to </w:t>
      </w:r>
      <w:r w:rsidRPr="005D6882">
        <w:rPr>
          <w:rFonts w:ascii="Arial" w:hAnsi="Arial" w:cs="Arial" w:hint="eastAsia"/>
          <w:color w:val="000000"/>
          <w:sz w:val="22"/>
          <w:szCs w:val="22"/>
          <w:lang w:eastAsia="ko-KR"/>
        </w:rPr>
        <w:t>the development of IMO e-Navi</w:t>
      </w:r>
      <w:r w:rsidRPr="005D6882">
        <w:rPr>
          <w:rFonts w:ascii="Arial" w:hAnsi="Arial" w:cs="Arial"/>
          <w:color w:val="000000"/>
          <w:sz w:val="22"/>
          <w:szCs w:val="22"/>
          <w:lang w:eastAsia="ko-KR"/>
        </w:rPr>
        <w:t>g</w:t>
      </w:r>
      <w:r w:rsidRPr="005D6882">
        <w:rPr>
          <w:rFonts w:ascii="Arial" w:hAnsi="Arial" w:cs="Arial" w:hint="eastAsia"/>
          <w:color w:val="000000"/>
          <w:sz w:val="22"/>
          <w:szCs w:val="22"/>
          <w:lang w:eastAsia="ko-KR"/>
        </w:rPr>
        <w:t>ation, by</w:t>
      </w:r>
      <w:r w:rsidRPr="005D6882">
        <w:rPr>
          <w:rFonts w:ascii="Arial" w:hAnsi="Arial" w:cs="Arial"/>
          <w:color w:val="000000"/>
          <w:sz w:val="22"/>
          <w:szCs w:val="22"/>
        </w:rPr>
        <w:t xml:space="preserve"> provid</w:t>
      </w:r>
      <w:r w:rsidRPr="005D6882">
        <w:rPr>
          <w:rFonts w:ascii="Arial" w:hAnsi="Arial" w:cs="Arial" w:hint="eastAsia"/>
          <w:color w:val="000000"/>
          <w:sz w:val="22"/>
          <w:szCs w:val="22"/>
          <w:lang w:eastAsia="ko-KR"/>
        </w:rPr>
        <w:t>ing</w:t>
      </w:r>
      <w:r w:rsidRPr="005D6882">
        <w:rPr>
          <w:rFonts w:ascii="Arial" w:hAnsi="Arial" w:cs="Arial"/>
          <w:color w:val="000000"/>
          <w:sz w:val="22"/>
          <w:szCs w:val="22"/>
        </w:rPr>
        <w:t xml:space="preserve"> input on weather and ice safety related to Polar Code development</w:t>
      </w:r>
      <w:r w:rsidR="00D77685">
        <w:rPr>
          <w:rFonts w:ascii="Arial" w:hAnsi="Arial" w:cs="Arial"/>
          <w:color w:val="000000"/>
          <w:sz w:val="22"/>
          <w:szCs w:val="22"/>
        </w:rPr>
        <w:t xml:space="preserve"> (8.3.10)</w:t>
      </w:r>
    </w:p>
    <w:p w:rsidR="005D6882" w:rsidRPr="005D6882" w:rsidRDefault="005D6882" w:rsidP="00432907">
      <w:pPr>
        <w:pStyle w:val="ListParagraph"/>
        <w:numPr>
          <w:ilvl w:val="0"/>
          <w:numId w:val="29"/>
        </w:numPr>
        <w:tabs>
          <w:tab w:val="left" w:pos="-1701"/>
        </w:tabs>
        <w:autoSpaceDE w:val="0"/>
        <w:autoSpaceDN w:val="0"/>
        <w:adjustRightInd w:val="0"/>
        <w:jc w:val="both"/>
        <w:rPr>
          <w:rFonts w:ascii="Arial" w:hAnsi="Arial" w:cs="Arial"/>
          <w:color w:val="000000"/>
          <w:sz w:val="22"/>
          <w:szCs w:val="22"/>
          <w:lang w:eastAsia="ko-KR"/>
        </w:rPr>
      </w:pPr>
      <w:r w:rsidRPr="005D6882">
        <w:rPr>
          <w:rFonts w:ascii="Arial" w:hAnsi="Arial" w:cs="Arial"/>
          <w:color w:val="000000"/>
          <w:sz w:val="22"/>
          <w:szCs w:val="22"/>
        </w:rPr>
        <w:t xml:space="preserve">Continue to develop MPERSS beyond the </w:t>
      </w:r>
      <w:r w:rsidRPr="005D6882">
        <w:rPr>
          <w:rFonts w:ascii="Arial" w:hAnsi="Arial" w:cs="Arial" w:hint="eastAsia"/>
          <w:color w:val="000000"/>
          <w:sz w:val="22"/>
          <w:szCs w:val="22"/>
          <w:lang w:eastAsia="ko-KR"/>
        </w:rPr>
        <w:t xml:space="preserve">current </w:t>
      </w:r>
      <w:r w:rsidRPr="005D6882">
        <w:rPr>
          <w:rFonts w:ascii="Arial" w:hAnsi="Arial" w:cs="Arial"/>
          <w:color w:val="000000"/>
          <w:sz w:val="22"/>
          <w:szCs w:val="22"/>
        </w:rPr>
        <w:t xml:space="preserve">minimum requirements </w:t>
      </w:r>
      <w:r w:rsidRPr="005D6882">
        <w:rPr>
          <w:rFonts w:ascii="Arial" w:hAnsi="Arial" w:cs="Arial" w:hint="eastAsia"/>
          <w:color w:val="000000"/>
          <w:sz w:val="22"/>
          <w:szCs w:val="22"/>
          <w:lang w:eastAsia="ko-KR"/>
        </w:rPr>
        <w:t>to provide tracking for objects</w:t>
      </w:r>
      <w:r w:rsidR="00D77685">
        <w:rPr>
          <w:rFonts w:ascii="Arial" w:hAnsi="Arial" w:cs="Arial" w:hint="eastAsia"/>
          <w:color w:val="000000"/>
          <w:sz w:val="22"/>
          <w:szCs w:val="22"/>
          <w:lang w:eastAsia="ko-KR"/>
        </w:rPr>
        <w:t xml:space="preserve"> adrift</w:t>
      </w:r>
      <w:r w:rsidR="00D77685">
        <w:rPr>
          <w:rFonts w:ascii="Arial" w:hAnsi="Arial" w:cs="Arial"/>
          <w:color w:val="000000"/>
          <w:sz w:val="22"/>
          <w:szCs w:val="22"/>
          <w:lang w:eastAsia="ko-KR"/>
        </w:rPr>
        <w:t xml:space="preserve"> (8.3.14)</w:t>
      </w:r>
    </w:p>
    <w:p w:rsidR="005D6882" w:rsidRPr="005D6882" w:rsidRDefault="005D6882" w:rsidP="00432907">
      <w:pPr>
        <w:pStyle w:val="ListParagraph"/>
        <w:numPr>
          <w:ilvl w:val="0"/>
          <w:numId w:val="29"/>
        </w:numPr>
        <w:tabs>
          <w:tab w:val="left" w:pos="-1701"/>
        </w:tabs>
        <w:autoSpaceDE w:val="0"/>
        <w:autoSpaceDN w:val="0"/>
        <w:adjustRightInd w:val="0"/>
        <w:jc w:val="both"/>
        <w:rPr>
          <w:rFonts w:ascii="Arial" w:hAnsi="Arial" w:cs="Arial"/>
          <w:color w:val="000000"/>
          <w:sz w:val="22"/>
          <w:szCs w:val="22"/>
          <w:lang w:eastAsia="ko-KR"/>
        </w:rPr>
      </w:pPr>
      <w:r w:rsidRPr="005D6882">
        <w:rPr>
          <w:rFonts w:ascii="Arial" w:hAnsi="Arial" w:cs="Arial" w:hint="eastAsia"/>
          <w:color w:val="000000"/>
          <w:sz w:val="22"/>
          <w:szCs w:val="22"/>
          <w:lang w:eastAsia="ko-KR"/>
        </w:rPr>
        <w:t>Continue organizing capacity development initiatives, including</w:t>
      </w:r>
      <w:r w:rsidRPr="005D6882">
        <w:rPr>
          <w:rFonts w:ascii="Arial" w:hAnsi="Arial" w:cs="Arial"/>
          <w:color w:val="000000"/>
          <w:sz w:val="22"/>
          <w:szCs w:val="22"/>
          <w:lang w:eastAsia="ko-KR"/>
        </w:rPr>
        <w:t xml:space="preserve"> ….training workshops on sea ice analysis</w:t>
      </w:r>
      <w:r w:rsidRPr="005D6882">
        <w:rPr>
          <w:rFonts w:ascii="Arial" w:hAnsi="Arial" w:cs="Arial" w:hint="eastAsia"/>
          <w:color w:val="000000"/>
          <w:sz w:val="22"/>
          <w:szCs w:val="22"/>
          <w:lang w:eastAsia="ko-KR"/>
        </w:rPr>
        <w:t xml:space="preserve">, </w:t>
      </w:r>
      <w:r w:rsidRPr="005D6882">
        <w:rPr>
          <w:rFonts w:ascii="Arial" w:hAnsi="Arial" w:cs="Arial"/>
          <w:color w:val="000000"/>
          <w:sz w:val="22"/>
          <w:szCs w:val="22"/>
          <w:lang w:eastAsia="ko-KR"/>
        </w:rPr>
        <w:t>workshops on maritime safety services and marine service quality management (9.05)</w:t>
      </w:r>
    </w:p>
    <w:p w:rsidR="005D6882" w:rsidRDefault="005D6882" w:rsidP="00D864D4">
      <w:pPr>
        <w:tabs>
          <w:tab w:val="left" w:pos="480"/>
        </w:tabs>
        <w:autoSpaceDE w:val="0"/>
        <w:autoSpaceDN w:val="0"/>
        <w:adjustRightInd w:val="0"/>
        <w:rPr>
          <w:rFonts w:ascii="Arial" w:hAnsi="Arial" w:cs="Arial"/>
          <w:sz w:val="22"/>
          <w:szCs w:val="22"/>
        </w:rPr>
      </w:pPr>
    </w:p>
    <w:p w:rsidR="00D77685" w:rsidRDefault="00784720" w:rsidP="00D864D4">
      <w:pPr>
        <w:tabs>
          <w:tab w:val="left" w:pos="480"/>
        </w:tabs>
        <w:autoSpaceDE w:val="0"/>
        <w:autoSpaceDN w:val="0"/>
        <w:adjustRightInd w:val="0"/>
        <w:rPr>
          <w:rFonts w:ascii="Arial" w:hAnsi="Arial" w:cs="Arial"/>
          <w:sz w:val="22"/>
          <w:szCs w:val="22"/>
        </w:rPr>
      </w:pPr>
      <w:r>
        <w:rPr>
          <w:rFonts w:ascii="Arial" w:hAnsi="Arial" w:cs="Arial"/>
          <w:sz w:val="22"/>
          <w:szCs w:val="22"/>
        </w:rPr>
        <w:t>12</w:t>
      </w:r>
      <w:r w:rsidR="00432907">
        <w:rPr>
          <w:rFonts w:ascii="Arial" w:hAnsi="Arial" w:cs="Arial"/>
          <w:sz w:val="22"/>
          <w:szCs w:val="22"/>
        </w:rPr>
        <w:t>.</w:t>
      </w:r>
      <w:r w:rsidR="00432907">
        <w:rPr>
          <w:rFonts w:ascii="Arial" w:hAnsi="Arial" w:cs="Arial"/>
          <w:sz w:val="22"/>
          <w:szCs w:val="22"/>
        </w:rPr>
        <w:tab/>
      </w:r>
      <w:r w:rsidR="00D77685">
        <w:rPr>
          <w:rFonts w:ascii="Arial" w:hAnsi="Arial" w:cs="Arial"/>
          <w:sz w:val="22"/>
          <w:szCs w:val="22"/>
        </w:rPr>
        <w:t xml:space="preserve">Other relevant to ETSI future work priorities </w:t>
      </w:r>
      <w:r w:rsidR="000F47EA">
        <w:rPr>
          <w:rFonts w:ascii="Arial" w:hAnsi="Arial" w:cs="Arial"/>
          <w:sz w:val="22"/>
          <w:szCs w:val="22"/>
        </w:rPr>
        <w:t xml:space="preserve">to be implemented under the leadership </w:t>
      </w:r>
      <w:r w:rsidR="00432907">
        <w:rPr>
          <w:rFonts w:ascii="Arial" w:hAnsi="Arial" w:cs="Arial"/>
          <w:sz w:val="22"/>
          <w:szCs w:val="22"/>
        </w:rPr>
        <w:t>of /</w:t>
      </w:r>
      <w:r w:rsidR="000F47EA">
        <w:rPr>
          <w:rFonts w:ascii="Arial" w:hAnsi="Arial" w:cs="Arial"/>
          <w:sz w:val="22"/>
          <w:szCs w:val="22"/>
        </w:rPr>
        <w:t xml:space="preserve"> in collaboration with </w:t>
      </w:r>
      <w:r w:rsidR="00432907">
        <w:rPr>
          <w:rFonts w:ascii="Arial" w:hAnsi="Arial" w:cs="Arial"/>
          <w:sz w:val="22"/>
          <w:szCs w:val="22"/>
        </w:rPr>
        <w:t>other Teams</w:t>
      </w:r>
      <w:r w:rsidR="000F47EA">
        <w:rPr>
          <w:rFonts w:ascii="Arial" w:hAnsi="Arial" w:cs="Arial"/>
          <w:sz w:val="22"/>
          <w:szCs w:val="22"/>
        </w:rPr>
        <w:t xml:space="preserve"> include</w:t>
      </w:r>
      <w:r w:rsidR="00D77685">
        <w:rPr>
          <w:rFonts w:ascii="Arial" w:hAnsi="Arial" w:cs="Arial"/>
          <w:sz w:val="22"/>
          <w:szCs w:val="22"/>
        </w:rPr>
        <w:t>:</w:t>
      </w:r>
    </w:p>
    <w:p w:rsidR="00D77685" w:rsidRDefault="00D77685" w:rsidP="00D864D4">
      <w:pPr>
        <w:tabs>
          <w:tab w:val="left" w:pos="480"/>
        </w:tabs>
        <w:autoSpaceDE w:val="0"/>
        <w:autoSpaceDN w:val="0"/>
        <w:adjustRightInd w:val="0"/>
        <w:rPr>
          <w:rFonts w:ascii="Arial" w:hAnsi="Arial" w:cs="Arial"/>
          <w:sz w:val="22"/>
          <w:szCs w:val="22"/>
        </w:rPr>
      </w:pPr>
    </w:p>
    <w:p w:rsidR="00432907" w:rsidRPr="00DC0884" w:rsidRDefault="00432907" w:rsidP="00432907">
      <w:pPr>
        <w:tabs>
          <w:tab w:val="left" w:pos="480"/>
        </w:tabs>
        <w:autoSpaceDE w:val="0"/>
        <w:autoSpaceDN w:val="0"/>
        <w:adjustRightInd w:val="0"/>
        <w:rPr>
          <w:rFonts w:ascii="Arial" w:hAnsi="Arial" w:cs="Arial"/>
          <w:i/>
          <w:color w:val="000000"/>
          <w:sz w:val="22"/>
          <w:szCs w:val="22"/>
          <w:u w:val="single"/>
        </w:rPr>
      </w:pPr>
      <w:r w:rsidRPr="00DC0884">
        <w:rPr>
          <w:rFonts w:ascii="Arial" w:hAnsi="Arial" w:cs="Arial"/>
          <w:i/>
          <w:color w:val="000000"/>
          <w:sz w:val="22"/>
          <w:szCs w:val="22"/>
          <w:u w:val="single"/>
        </w:rPr>
        <w:t>Services</w:t>
      </w:r>
    </w:p>
    <w:p w:rsidR="00432907" w:rsidRPr="00432907" w:rsidRDefault="00432907" w:rsidP="00432907">
      <w:pPr>
        <w:pStyle w:val="ListParagraph"/>
        <w:numPr>
          <w:ilvl w:val="0"/>
          <w:numId w:val="29"/>
        </w:numPr>
        <w:tabs>
          <w:tab w:val="left" w:pos="480"/>
        </w:tabs>
        <w:autoSpaceDE w:val="0"/>
        <w:autoSpaceDN w:val="0"/>
        <w:adjustRightInd w:val="0"/>
        <w:rPr>
          <w:rFonts w:ascii="Arial" w:hAnsi="Arial" w:cs="Arial"/>
          <w:color w:val="000000"/>
          <w:sz w:val="22"/>
          <w:szCs w:val="22"/>
        </w:rPr>
      </w:pPr>
      <w:r w:rsidRPr="00432907">
        <w:rPr>
          <w:rFonts w:ascii="Arial" w:hAnsi="Arial" w:cs="Arial"/>
          <w:color w:val="000000"/>
          <w:sz w:val="22"/>
          <w:szCs w:val="22"/>
        </w:rPr>
        <w:t>Develop a coordination framework for operational coupled seasonal climate forecast systems, with relevant international groups and seasonal forecasting community  (SFSPA (through ETOOFS) and DMPA, 5.4.6)</w:t>
      </w:r>
    </w:p>
    <w:p w:rsidR="00432907" w:rsidRPr="00432907" w:rsidRDefault="00432907" w:rsidP="00432907">
      <w:pPr>
        <w:pStyle w:val="ListParagraph"/>
        <w:numPr>
          <w:ilvl w:val="0"/>
          <w:numId w:val="29"/>
        </w:numPr>
        <w:tabs>
          <w:tab w:val="left" w:pos="480"/>
        </w:tabs>
        <w:autoSpaceDE w:val="0"/>
        <w:autoSpaceDN w:val="0"/>
        <w:adjustRightInd w:val="0"/>
        <w:rPr>
          <w:rFonts w:ascii="Arial" w:hAnsi="Arial" w:cs="Arial"/>
          <w:color w:val="000000"/>
          <w:sz w:val="22"/>
          <w:szCs w:val="22"/>
        </w:rPr>
      </w:pPr>
      <w:r w:rsidRPr="00432907">
        <w:rPr>
          <w:rFonts w:ascii="Arial" w:hAnsi="Arial" w:cs="Arial"/>
          <w:color w:val="000000"/>
          <w:sz w:val="22"/>
          <w:szCs w:val="22"/>
        </w:rPr>
        <w:t>Complete first Guide</w:t>
      </w:r>
      <w:r w:rsidRPr="00432907">
        <w:rPr>
          <w:rFonts w:ascii="Arial" w:hAnsi="Arial" w:cs="Arial" w:hint="eastAsia"/>
          <w:color w:val="000000"/>
          <w:sz w:val="22"/>
          <w:szCs w:val="22"/>
          <w:lang w:eastAsia="ko-KR"/>
        </w:rPr>
        <w:t xml:space="preserve"> to Operational Ocean Forecasting System</w:t>
      </w:r>
      <w:r w:rsidRPr="00432907">
        <w:rPr>
          <w:rFonts w:ascii="Arial" w:hAnsi="Arial" w:cs="Arial"/>
          <w:color w:val="000000"/>
          <w:sz w:val="22"/>
          <w:szCs w:val="22"/>
        </w:rPr>
        <w:t>, with content contributions of writers and reviewers from Members/Member States (ETOOFS, 8.1.1)</w:t>
      </w:r>
    </w:p>
    <w:p w:rsidR="00F63EB3" w:rsidRPr="00432907" w:rsidRDefault="00F63EB3" w:rsidP="00D864D4">
      <w:pPr>
        <w:tabs>
          <w:tab w:val="left" w:pos="480"/>
        </w:tabs>
        <w:autoSpaceDE w:val="0"/>
        <w:autoSpaceDN w:val="0"/>
        <w:adjustRightInd w:val="0"/>
        <w:rPr>
          <w:rFonts w:ascii="Arial" w:hAnsi="Arial" w:cs="Arial"/>
          <w:color w:val="000000"/>
          <w:sz w:val="22"/>
          <w:szCs w:val="22"/>
        </w:rPr>
      </w:pPr>
      <w:r w:rsidRPr="00DC0884">
        <w:rPr>
          <w:rFonts w:ascii="Arial" w:hAnsi="Arial" w:cs="Arial"/>
          <w:i/>
          <w:color w:val="000000"/>
          <w:sz w:val="22"/>
          <w:szCs w:val="22"/>
          <w:u w:val="single"/>
        </w:rPr>
        <w:t>Observations</w:t>
      </w:r>
      <w:r w:rsidRPr="00432907">
        <w:rPr>
          <w:rFonts w:ascii="Arial" w:hAnsi="Arial" w:cs="Arial"/>
          <w:color w:val="000000"/>
          <w:sz w:val="22"/>
          <w:szCs w:val="22"/>
        </w:rPr>
        <w:t>:</w:t>
      </w:r>
    </w:p>
    <w:p w:rsidR="00D77685" w:rsidRPr="00432907" w:rsidRDefault="00F63EB3" w:rsidP="00432907">
      <w:pPr>
        <w:pStyle w:val="ListParagraph"/>
        <w:numPr>
          <w:ilvl w:val="0"/>
          <w:numId w:val="29"/>
        </w:numPr>
        <w:tabs>
          <w:tab w:val="left" w:pos="480"/>
        </w:tabs>
        <w:autoSpaceDE w:val="0"/>
        <w:autoSpaceDN w:val="0"/>
        <w:adjustRightInd w:val="0"/>
        <w:jc w:val="both"/>
        <w:rPr>
          <w:rFonts w:ascii="Arial" w:hAnsi="Arial" w:cs="Arial"/>
          <w:color w:val="000000"/>
          <w:sz w:val="22"/>
          <w:szCs w:val="22"/>
        </w:rPr>
      </w:pPr>
      <w:r w:rsidRPr="00432907">
        <w:rPr>
          <w:rFonts w:ascii="Arial" w:hAnsi="Arial" w:cs="Arial"/>
          <w:color w:val="000000"/>
          <w:sz w:val="22"/>
          <w:szCs w:val="22"/>
        </w:rPr>
        <w:t xml:space="preserve">Improve observations in high latitudes and in marginal seas,and engage further with </w:t>
      </w:r>
      <w:r w:rsidRPr="00432907">
        <w:rPr>
          <w:rFonts w:ascii="Arial" w:hAnsi="Arial" w:cs="Arial"/>
          <w:color w:val="000000"/>
          <w:sz w:val="22"/>
          <w:szCs w:val="22"/>
        </w:rPr>
        <w:lastRenderedPageBreak/>
        <w:t>operational agencies to sustain ocean observations (OPA, 6.0.4bis)</w:t>
      </w:r>
    </w:p>
    <w:p w:rsidR="00F63EB3" w:rsidRPr="00432907" w:rsidRDefault="00F63EB3" w:rsidP="00432907">
      <w:pPr>
        <w:pStyle w:val="ListParagraph"/>
        <w:numPr>
          <w:ilvl w:val="0"/>
          <w:numId w:val="29"/>
        </w:numPr>
        <w:tabs>
          <w:tab w:val="left" w:pos="480"/>
        </w:tabs>
        <w:autoSpaceDE w:val="0"/>
        <w:autoSpaceDN w:val="0"/>
        <w:adjustRightInd w:val="0"/>
        <w:jc w:val="both"/>
        <w:rPr>
          <w:rFonts w:ascii="Arial" w:hAnsi="Arial" w:cs="Arial"/>
          <w:color w:val="000000"/>
          <w:sz w:val="22"/>
          <w:szCs w:val="22"/>
        </w:rPr>
      </w:pPr>
      <w:r w:rsidRPr="00432907">
        <w:rPr>
          <w:rFonts w:ascii="Arial" w:hAnsi="Arial" w:cs="Arial"/>
          <w:color w:val="000000"/>
          <w:sz w:val="22"/>
          <w:szCs w:val="22"/>
        </w:rPr>
        <w:t>Continue efforts with GHRSST, to develop a dialogue with the satellite communities to better understand their needs, to define a realistic set of in situ requirements, and to initiate pilot projects to demonstrate the value of new synergies (OPA, 6.34)</w:t>
      </w:r>
    </w:p>
    <w:p w:rsidR="00F63EB3" w:rsidRPr="00432907" w:rsidRDefault="00F63EB3" w:rsidP="00432907">
      <w:pPr>
        <w:pStyle w:val="ListParagraph"/>
        <w:numPr>
          <w:ilvl w:val="0"/>
          <w:numId w:val="29"/>
        </w:numPr>
        <w:tabs>
          <w:tab w:val="left" w:pos="480"/>
        </w:tabs>
        <w:autoSpaceDE w:val="0"/>
        <w:autoSpaceDN w:val="0"/>
        <w:adjustRightInd w:val="0"/>
        <w:jc w:val="both"/>
        <w:rPr>
          <w:rFonts w:ascii="Arial" w:hAnsi="Arial" w:cs="Arial"/>
          <w:color w:val="000000"/>
          <w:sz w:val="22"/>
          <w:szCs w:val="22"/>
        </w:rPr>
      </w:pPr>
      <w:r w:rsidRPr="00432907">
        <w:rPr>
          <w:rFonts w:ascii="Arial" w:hAnsi="Arial" w:cs="Arial"/>
          <w:color w:val="000000"/>
          <w:sz w:val="22"/>
          <w:szCs w:val="22"/>
        </w:rPr>
        <w:t>Develop further capacity in maintaining metrics and drawing up metrics by Essential Ocean Variables (EOV) and by individual Members/Member States, as well as by platform type (OPA, 6.1.1)</w:t>
      </w:r>
    </w:p>
    <w:p w:rsidR="005D2D39" w:rsidRDefault="005D2D39" w:rsidP="00D864D4">
      <w:pPr>
        <w:tabs>
          <w:tab w:val="left" w:pos="480"/>
        </w:tabs>
        <w:autoSpaceDE w:val="0"/>
        <w:autoSpaceDN w:val="0"/>
        <w:adjustRightInd w:val="0"/>
        <w:rPr>
          <w:rFonts w:ascii="Arial" w:hAnsi="Arial" w:cs="Arial"/>
          <w:i/>
          <w:color w:val="000000"/>
          <w:sz w:val="22"/>
          <w:szCs w:val="22"/>
          <w:u w:val="single"/>
        </w:rPr>
      </w:pPr>
    </w:p>
    <w:p w:rsidR="00F63EB3" w:rsidRPr="00DC0884" w:rsidRDefault="00F63EB3" w:rsidP="00D864D4">
      <w:pPr>
        <w:tabs>
          <w:tab w:val="left" w:pos="480"/>
        </w:tabs>
        <w:autoSpaceDE w:val="0"/>
        <w:autoSpaceDN w:val="0"/>
        <w:adjustRightInd w:val="0"/>
        <w:rPr>
          <w:rFonts w:ascii="Arial" w:hAnsi="Arial" w:cs="Arial"/>
          <w:i/>
          <w:color w:val="000000"/>
          <w:sz w:val="22"/>
          <w:szCs w:val="22"/>
          <w:u w:val="single"/>
        </w:rPr>
      </w:pPr>
      <w:r w:rsidRPr="00DC0884">
        <w:rPr>
          <w:rFonts w:ascii="Arial" w:hAnsi="Arial" w:cs="Arial"/>
          <w:i/>
          <w:color w:val="000000"/>
          <w:sz w:val="22"/>
          <w:szCs w:val="22"/>
          <w:u w:val="single"/>
        </w:rPr>
        <w:t>Data management</w:t>
      </w:r>
    </w:p>
    <w:p w:rsidR="00F63EB3" w:rsidRPr="00432907" w:rsidRDefault="00F63EB3" w:rsidP="00432907">
      <w:pPr>
        <w:pStyle w:val="ListParagraph"/>
        <w:numPr>
          <w:ilvl w:val="0"/>
          <w:numId w:val="29"/>
        </w:numPr>
        <w:tabs>
          <w:tab w:val="left" w:pos="480"/>
        </w:tabs>
        <w:autoSpaceDE w:val="0"/>
        <w:autoSpaceDN w:val="0"/>
        <w:adjustRightInd w:val="0"/>
        <w:jc w:val="both"/>
        <w:rPr>
          <w:rFonts w:ascii="Arial" w:hAnsi="Arial" w:cs="Arial"/>
          <w:color w:val="000000"/>
          <w:sz w:val="22"/>
          <w:szCs w:val="22"/>
        </w:rPr>
      </w:pPr>
      <w:r w:rsidRPr="00432907">
        <w:rPr>
          <w:rFonts w:ascii="Arial" w:hAnsi="Arial" w:cs="Arial"/>
          <w:color w:val="000000"/>
          <w:sz w:val="22"/>
          <w:szCs w:val="22"/>
        </w:rPr>
        <w:t>Continue efforts in integrated in situ/satellite data management system, and improve the integration and comparison of satellite and in situ data, e.g. address the climatic and non-climatic requirements for in situ and satellite data, and consider data homogenization and interoperability issues (DMPA, 7.03)</w:t>
      </w:r>
    </w:p>
    <w:p w:rsidR="00F63EB3" w:rsidRPr="00432907" w:rsidRDefault="00F63EB3" w:rsidP="00432907">
      <w:pPr>
        <w:pStyle w:val="ListParagraph"/>
        <w:numPr>
          <w:ilvl w:val="0"/>
          <w:numId w:val="29"/>
        </w:numPr>
        <w:tabs>
          <w:tab w:val="left" w:pos="480"/>
        </w:tabs>
        <w:autoSpaceDE w:val="0"/>
        <w:autoSpaceDN w:val="0"/>
        <w:adjustRightInd w:val="0"/>
        <w:jc w:val="both"/>
        <w:rPr>
          <w:rFonts w:ascii="Arial" w:hAnsi="Arial" w:cs="Arial"/>
          <w:color w:val="000000"/>
          <w:sz w:val="22"/>
          <w:szCs w:val="22"/>
        </w:rPr>
      </w:pPr>
      <w:r w:rsidRPr="00432907">
        <w:rPr>
          <w:rFonts w:ascii="Arial" w:hAnsi="Arial" w:cs="Arial"/>
          <w:color w:val="000000"/>
          <w:sz w:val="22"/>
          <w:szCs w:val="22"/>
        </w:rPr>
        <w:t>Finalize the BUFR Master Table 10 (DMPA, 7.04)</w:t>
      </w:r>
    </w:p>
    <w:p w:rsidR="00F63EB3" w:rsidRPr="00432907" w:rsidRDefault="00F63EB3" w:rsidP="00432907">
      <w:pPr>
        <w:pStyle w:val="ListParagraph"/>
        <w:numPr>
          <w:ilvl w:val="0"/>
          <w:numId w:val="29"/>
        </w:numPr>
        <w:tabs>
          <w:tab w:val="left" w:pos="480"/>
        </w:tabs>
        <w:autoSpaceDE w:val="0"/>
        <w:autoSpaceDN w:val="0"/>
        <w:adjustRightInd w:val="0"/>
        <w:jc w:val="both"/>
        <w:rPr>
          <w:rFonts w:ascii="Arial" w:hAnsi="Arial" w:cs="Arial"/>
          <w:color w:val="000000"/>
          <w:sz w:val="22"/>
          <w:szCs w:val="22"/>
        </w:rPr>
      </w:pPr>
      <w:r w:rsidRPr="00432907">
        <w:rPr>
          <w:rFonts w:ascii="Arial" w:hAnsi="Arial" w:cs="Arial"/>
          <w:color w:val="000000"/>
          <w:sz w:val="22"/>
          <w:szCs w:val="22"/>
        </w:rPr>
        <w:t>Organize the fourth JCOMM Workshop on Advances in Marine Climatology (CLIMAR-IV) around 2014, and the fourth MARCDAT in 2016 (DMPA, 7.10, 7.2.2.)</w:t>
      </w:r>
    </w:p>
    <w:p w:rsidR="00F63EB3" w:rsidRPr="00432907" w:rsidRDefault="00F63EB3" w:rsidP="00432907">
      <w:pPr>
        <w:pStyle w:val="ListParagraph"/>
        <w:numPr>
          <w:ilvl w:val="0"/>
          <w:numId w:val="29"/>
        </w:numPr>
        <w:tabs>
          <w:tab w:val="left" w:pos="480"/>
        </w:tabs>
        <w:autoSpaceDE w:val="0"/>
        <w:autoSpaceDN w:val="0"/>
        <w:adjustRightInd w:val="0"/>
        <w:jc w:val="both"/>
        <w:rPr>
          <w:rFonts w:ascii="Arial" w:hAnsi="Arial" w:cs="Arial"/>
          <w:color w:val="000000"/>
          <w:sz w:val="22"/>
          <w:szCs w:val="22"/>
        </w:rPr>
      </w:pPr>
      <w:r w:rsidRPr="00432907">
        <w:rPr>
          <w:rFonts w:ascii="Arial" w:hAnsi="Arial" w:cs="Arial"/>
          <w:color w:val="000000"/>
          <w:sz w:val="22"/>
          <w:szCs w:val="22"/>
        </w:rPr>
        <w:t>Investigate and promote possible cooperation between EEA and JCOMM and its relevant groups and ET in GMES and sustainable access to in situ marine data (all PA, 7.2.15)</w:t>
      </w:r>
    </w:p>
    <w:p w:rsidR="00F63EB3" w:rsidRPr="00432907" w:rsidRDefault="00065F9E" w:rsidP="00432907">
      <w:pPr>
        <w:pStyle w:val="ListParagraph"/>
        <w:numPr>
          <w:ilvl w:val="0"/>
          <w:numId w:val="29"/>
        </w:numPr>
        <w:tabs>
          <w:tab w:val="left" w:pos="480"/>
        </w:tabs>
        <w:autoSpaceDE w:val="0"/>
        <w:autoSpaceDN w:val="0"/>
        <w:adjustRightInd w:val="0"/>
        <w:jc w:val="both"/>
        <w:rPr>
          <w:rFonts w:ascii="Arial" w:hAnsi="Arial" w:cs="Arial"/>
          <w:color w:val="000000"/>
          <w:sz w:val="22"/>
          <w:szCs w:val="22"/>
        </w:rPr>
      </w:pPr>
      <w:r w:rsidRPr="00432907">
        <w:rPr>
          <w:rFonts w:ascii="Arial" w:hAnsi="Arial" w:cs="Arial"/>
          <w:color w:val="000000"/>
          <w:sz w:val="22"/>
          <w:szCs w:val="22"/>
        </w:rPr>
        <w:t>Develop synergies between ODP and WIS, especially in terms of (i) WMO and IOC data policies, (ii) implementation of ODP and the implementation of  WIS nodes so as to avoid duplication (DMPA, 7.4.1)</w:t>
      </w:r>
    </w:p>
    <w:p w:rsidR="005D2D39" w:rsidRDefault="005D2D39" w:rsidP="00432907">
      <w:pPr>
        <w:pStyle w:val="Para"/>
        <w:numPr>
          <w:ilvl w:val="0"/>
          <w:numId w:val="0"/>
        </w:numPr>
        <w:spacing w:before="0" w:beforeAutospacing="0" w:after="0"/>
        <w:rPr>
          <w:rFonts w:eastAsia="Malgun Gothic"/>
          <w:i/>
          <w:u w:val="single"/>
        </w:rPr>
      </w:pPr>
    </w:p>
    <w:p w:rsidR="00432907" w:rsidRPr="00DC0884" w:rsidRDefault="00432907" w:rsidP="00432907">
      <w:pPr>
        <w:pStyle w:val="Para"/>
        <w:numPr>
          <w:ilvl w:val="0"/>
          <w:numId w:val="0"/>
        </w:numPr>
        <w:spacing w:before="0" w:beforeAutospacing="0" w:after="0"/>
        <w:rPr>
          <w:i/>
          <w:u w:val="single"/>
        </w:rPr>
      </w:pPr>
      <w:r w:rsidRPr="00DC0884">
        <w:rPr>
          <w:rFonts w:eastAsia="Malgun Gothic"/>
          <w:i/>
          <w:u w:val="single"/>
        </w:rPr>
        <w:t>Relationship with other programmes and bodies</w:t>
      </w:r>
    </w:p>
    <w:p w:rsidR="00432907" w:rsidRPr="008048FB" w:rsidRDefault="00432907" w:rsidP="00432907">
      <w:pPr>
        <w:pStyle w:val="ListBullet2"/>
        <w:numPr>
          <w:ilvl w:val="0"/>
          <w:numId w:val="29"/>
        </w:numPr>
        <w:spacing w:before="0"/>
        <w:rPr>
          <w:lang w:val="en-US"/>
        </w:rPr>
      </w:pPr>
      <w:r w:rsidRPr="00432907">
        <w:rPr>
          <w:lang w:val="en-US"/>
        </w:rPr>
        <w:t xml:space="preserve">WMO Programmes and Technical Commissions related to coastal hazards, Quality Management Systems, and in the context of the emerging Global Framework for Climate Services (GFCS) (11.01), </w:t>
      </w:r>
      <w:r w:rsidRPr="00432907">
        <w:rPr>
          <w:rFonts w:eastAsia="Malgun Gothic"/>
          <w:lang w:val="en-US" w:eastAsia="ko-KR"/>
        </w:rPr>
        <w:t>International Polar Initiative (11.03)</w:t>
      </w:r>
      <w:r>
        <w:rPr>
          <w:rFonts w:eastAsia="Malgun Gothic"/>
          <w:lang w:val="en-US" w:eastAsia="ko-KR"/>
        </w:rPr>
        <w:t xml:space="preserve">, </w:t>
      </w:r>
      <w:r>
        <w:rPr>
          <w:lang w:val="en-US"/>
        </w:rPr>
        <w:t>t</w:t>
      </w:r>
      <w:r w:rsidRPr="008048FB">
        <w:rPr>
          <w:lang w:val="en-US"/>
        </w:rPr>
        <w:t>he International Maritime Organization (IMO), the International Hydrographic Organization (IHO), the International Mobile Satellite Organization (IMSO) and Inmarsat on safety-related marine meteo</w:t>
      </w:r>
      <w:r>
        <w:rPr>
          <w:lang w:val="en-US"/>
        </w:rPr>
        <w:t>rological services (11.04)</w:t>
      </w:r>
    </w:p>
    <w:p w:rsidR="008048FB" w:rsidRPr="008048FB" w:rsidRDefault="008048FB" w:rsidP="00D864D4">
      <w:pPr>
        <w:jc w:val="both"/>
        <w:rPr>
          <w:lang w:val="en-GB"/>
        </w:rPr>
      </w:pPr>
    </w:p>
    <w:p w:rsidR="00F323B4" w:rsidRPr="00784720" w:rsidRDefault="00784720" w:rsidP="00D864D4">
      <w:pPr>
        <w:jc w:val="both"/>
        <w:rPr>
          <w:rFonts w:ascii="Arial" w:hAnsi="Arial" w:cs="Arial"/>
          <w:sz w:val="22"/>
          <w:szCs w:val="22"/>
        </w:rPr>
      </w:pPr>
      <w:r w:rsidRPr="00784720">
        <w:rPr>
          <w:rFonts w:ascii="Arial" w:hAnsi="Arial" w:cs="Arial"/>
          <w:sz w:val="22"/>
          <w:szCs w:val="22"/>
        </w:rPr>
        <w:t>13. Currently the SFSPA projects with ETSI as a leader include (Appendix 4):</w:t>
      </w:r>
    </w:p>
    <w:p w:rsidR="00784720" w:rsidRPr="00784720" w:rsidRDefault="00784720" w:rsidP="00784720">
      <w:pPr>
        <w:pStyle w:val="ListParagraph"/>
        <w:numPr>
          <w:ilvl w:val="0"/>
          <w:numId w:val="39"/>
        </w:numPr>
        <w:jc w:val="both"/>
        <w:rPr>
          <w:rFonts w:ascii="Arial" w:hAnsi="Arial" w:cs="Arial"/>
          <w:sz w:val="22"/>
          <w:szCs w:val="22"/>
        </w:rPr>
      </w:pPr>
      <w:r w:rsidRPr="00784720">
        <w:rPr>
          <w:rFonts w:ascii="Arial" w:hAnsi="Arial" w:cs="Arial"/>
          <w:sz w:val="22"/>
          <w:szCs w:val="22"/>
        </w:rPr>
        <w:t>#26  Support and enhance the polar components of GMDSS</w:t>
      </w:r>
    </w:p>
    <w:p w:rsidR="00784720" w:rsidRPr="00784720" w:rsidRDefault="00784720" w:rsidP="00784720">
      <w:pPr>
        <w:pStyle w:val="ListParagraph"/>
        <w:numPr>
          <w:ilvl w:val="0"/>
          <w:numId w:val="39"/>
        </w:numPr>
        <w:jc w:val="both"/>
        <w:rPr>
          <w:rFonts w:ascii="Arial" w:hAnsi="Arial" w:cs="Arial"/>
          <w:sz w:val="22"/>
          <w:szCs w:val="22"/>
        </w:rPr>
      </w:pPr>
      <w:r w:rsidRPr="00784720">
        <w:rPr>
          <w:rFonts w:ascii="Arial" w:hAnsi="Arial" w:cs="Arial"/>
          <w:sz w:val="22"/>
          <w:szCs w:val="22"/>
        </w:rPr>
        <w:t>#27 Support and enhance ENC/Electronic chart Display Information System (ECDIS) for ice navigation</w:t>
      </w:r>
    </w:p>
    <w:p w:rsidR="00784720" w:rsidRPr="00784720" w:rsidRDefault="00784720" w:rsidP="00784720">
      <w:pPr>
        <w:pStyle w:val="ListParagraph"/>
        <w:numPr>
          <w:ilvl w:val="0"/>
          <w:numId w:val="39"/>
        </w:numPr>
        <w:jc w:val="both"/>
        <w:rPr>
          <w:rFonts w:ascii="Arial" w:hAnsi="Arial" w:cs="Arial"/>
          <w:sz w:val="22"/>
          <w:szCs w:val="22"/>
        </w:rPr>
      </w:pPr>
      <w:r w:rsidRPr="00784720">
        <w:rPr>
          <w:rFonts w:ascii="Arial" w:hAnsi="Arial" w:cs="Arial"/>
          <w:sz w:val="22"/>
          <w:szCs w:val="22"/>
        </w:rPr>
        <w:t>#28 Maintain and update sea ice technical documentation</w:t>
      </w:r>
    </w:p>
    <w:p w:rsidR="00784720" w:rsidRPr="00784720" w:rsidRDefault="00784720" w:rsidP="00784720">
      <w:pPr>
        <w:pStyle w:val="ListParagraph"/>
        <w:numPr>
          <w:ilvl w:val="0"/>
          <w:numId w:val="39"/>
        </w:numPr>
        <w:jc w:val="both"/>
        <w:rPr>
          <w:rFonts w:ascii="Arial" w:hAnsi="Arial" w:cs="Arial"/>
          <w:sz w:val="22"/>
          <w:szCs w:val="22"/>
        </w:rPr>
      </w:pPr>
      <w:r w:rsidRPr="00784720">
        <w:rPr>
          <w:rFonts w:ascii="Arial" w:hAnsi="Arial" w:cs="Arial"/>
          <w:sz w:val="22"/>
          <w:szCs w:val="22"/>
        </w:rPr>
        <w:t>#29 Support for Sea ice climatology</w:t>
      </w:r>
    </w:p>
    <w:p w:rsidR="00784720" w:rsidRPr="00784720" w:rsidRDefault="00784720" w:rsidP="00784720">
      <w:pPr>
        <w:pStyle w:val="ListParagraph"/>
        <w:numPr>
          <w:ilvl w:val="0"/>
          <w:numId w:val="39"/>
        </w:numPr>
        <w:jc w:val="both"/>
        <w:rPr>
          <w:rFonts w:ascii="Arial" w:hAnsi="Arial" w:cs="Arial"/>
          <w:sz w:val="22"/>
          <w:szCs w:val="22"/>
        </w:rPr>
      </w:pPr>
      <w:r w:rsidRPr="00784720">
        <w:rPr>
          <w:rFonts w:ascii="Arial" w:hAnsi="Arial" w:cs="Arial"/>
          <w:sz w:val="22"/>
          <w:szCs w:val="22"/>
        </w:rPr>
        <w:t>#31 Enhancing the integrated ice services and forecasting</w:t>
      </w:r>
    </w:p>
    <w:p w:rsidR="00784720" w:rsidRPr="00784720" w:rsidRDefault="00784720" w:rsidP="00784720">
      <w:pPr>
        <w:pStyle w:val="ListParagraph"/>
        <w:jc w:val="both"/>
        <w:rPr>
          <w:rFonts w:ascii="Arial" w:hAnsi="Arial" w:cs="Arial"/>
          <w:sz w:val="22"/>
          <w:szCs w:val="22"/>
        </w:rPr>
      </w:pPr>
    </w:p>
    <w:p w:rsidR="00784720" w:rsidRPr="00784720" w:rsidRDefault="00784720" w:rsidP="00784720">
      <w:pPr>
        <w:pStyle w:val="ListParagraph"/>
        <w:jc w:val="both"/>
        <w:rPr>
          <w:rFonts w:ascii="Arial" w:hAnsi="Arial" w:cs="Arial"/>
          <w:sz w:val="22"/>
          <w:szCs w:val="22"/>
        </w:rPr>
      </w:pPr>
      <w:r w:rsidRPr="00784720">
        <w:rPr>
          <w:rFonts w:ascii="Arial" w:hAnsi="Arial" w:cs="Arial"/>
          <w:sz w:val="22"/>
          <w:szCs w:val="22"/>
        </w:rPr>
        <w:t>with the following projects with ETSI as a contributor:</w:t>
      </w:r>
    </w:p>
    <w:p w:rsidR="00784720" w:rsidRPr="00784720" w:rsidRDefault="00784720" w:rsidP="00784720">
      <w:pPr>
        <w:pStyle w:val="ListParagraph"/>
        <w:numPr>
          <w:ilvl w:val="0"/>
          <w:numId w:val="39"/>
        </w:numPr>
        <w:jc w:val="both"/>
        <w:rPr>
          <w:rFonts w:ascii="Arial" w:hAnsi="Arial" w:cs="Arial"/>
          <w:sz w:val="22"/>
          <w:szCs w:val="22"/>
        </w:rPr>
      </w:pPr>
      <w:r w:rsidRPr="00784720">
        <w:rPr>
          <w:rFonts w:ascii="Arial" w:hAnsi="Arial" w:cs="Arial"/>
          <w:sz w:val="22"/>
          <w:szCs w:val="22"/>
        </w:rPr>
        <w:t>#13 Capacity Development</w:t>
      </w:r>
    </w:p>
    <w:p w:rsidR="00784720" w:rsidRPr="00784720" w:rsidRDefault="00784720" w:rsidP="00784720">
      <w:pPr>
        <w:pStyle w:val="ListParagraph"/>
        <w:numPr>
          <w:ilvl w:val="0"/>
          <w:numId w:val="39"/>
        </w:numPr>
        <w:jc w:val="both"/>
        <w:rPr>
          <w:rFonts w:ascii="Arial" w:hAnsi="Arial" w:cs="Arial"/>
          <w:sz w:val="22"/>
          <w:szCs w:val="22"/>
        </w:rPr>
      </w:pPr>
      <w:r w:rsidRPr="00784720">
        <w:rPr>
          <w:rFonts w:ascii="Arial" w:hAnsi="Arial" w:cs="Arial"/>
          <w:sz w:val="22"/>
          <w:szCs w:val="22"/>
        </w:rPr>
        <w:t>#20 Catalogue on Met-Ocean Object Class for ENC and e-Navigation</w:t>
      </w:r>
    </w:p>
    <w:p w:rsidR="00784720" w:rsidRPr="00784720" w:rsidRDefault="00784720" w:rsidP="00784720">
      <w:pPr>
        <w:pStyle w:val="ListParagraph"/>
        <w:jc w:val="both"/>
        <w:rPr>
          <w:rFonts w:ascii="Arial" w:hAnsi="Arial" w:cs="Arial"/>
          <w:sz w:val="22"/>
          <w:szCs w:val="22"/>
        </w:rPr>
      </w:pPr>
    </w:p>
    <w:p w:rsidR="00784720" w:rsidRPr="00784720" w:rsidRDefault="00784720" w:rsidP="00784720">
      <w:pPr>
        <w:pStyle w:val="ListParagraph"/>
        <w:jc w:val="both"/>
        <w:rPr>
          <w:rFonts w:ascii="Arial" w:hAnsi="Arial" w:cs="Arial"/>
          <w:sz w:val="22"/>
          <w:szCs w:val="22"/>
        </w:rPr>
      </w:pPr>
      <w:r w:rsidRPr="00784720">
        <w:rPr>
          <w:rFonts w:ascii="Arial" w:hAnsi="Arial" w:cs="Arial"/>
          <w:sz w:val="22"/>
          <w:szCs w:val="22"/>
        </w:rPr>
        <w:t xml:space="preserve">Full description of the above project is given as Appendix </w:t>
      </w:r>
      <w:r w:rsidR="005C43E1">
        <w:rPr>
          <w:rFonts w:ascii="Arial" w:hAnsi="Arial" w:cs="Arial"/>
          <w:sz w:val="22"/>
          <w:szCs w:val="22"/>
        </w:rPr>
        <w:t xml:space="preserve">B to the Doc </w:t>
      </w:r>
      <w:r w:rsidR="005C43E1" w:rsidRPr="005C43E1">
        <w:rPr>
          <w:rFonts w:ascii="Arial" w:hAnsi="Arial" w:cs="Arial"/>
          <w:sz w:val="22"/>
          <w:szCs w:val="22"/>
        </w:rPr>
        <w:t>ETSI-5/GDSIDB-13/Doc.2.1</w:t>
      </w:r>
      <w:r w:rsidRPr="00784720">
        <w:rPr>
          <w:rFonts w:ascii="Arial" w:hAnsi="Arial" w:cs="Arial"/>
          <w:sz w:val="22"/>
          <w:szCs w:val="22"/>
        </w:rPr>
        <w:t>.</w:t>
      </w:r>
    </w:p>
    <w:p w:rsidR="00784720" w:rsidRDefault="00784720" w:rsidP="00784720">
      <w:pPr>
        <w:jc w:val="both"/>
      </w:pPr>
    </w:p>
    <w:p w:rsidR="00784720" w:rsidRPr="00A04CF1" w:rsidRDefault="00784720" w:rsidP="00784720">
      <w:pPr>
        <w:jc w:val="both"/>
        <w:rPr>
          <w:rFonts w:ascii="Arial" w:hAnsi="Arial" w:cs="Arial"/>
          <w:sz w:val="22"/>
          <w:szCs w:val="22"/>
        </w:rPr>
      </w:pPr>
      <w:r w:rsidRPr="00A04CF1">
        <w:rPr>
          <w:rFonts w:ascii="Arial" w:hAnsi="Arial" w:cs="Arial"/>
          <w:sz w:val="22"/>
          <w:szCs w:val="22"/>
        </w:rPr>
        <w:t>14.</w:t>
      </w:r>
      <w:r w:rsidRPr="00A04CF1">
        <w:rPr>
          <w:rFonts w:ascii="Arial" w:hAnsi="Arial" w:cs="Arial"/>
          <w:sz w:val="22"/>
          <w:szCs w:val="22"/>
        </w:rPr>
        <w:tab/>
        <w:t>The Team and the Meeting is proposed to follow this template for the next intersessional period</w:t>
      </w:r>
      <w:r w:rsidR="009222A5">
        <w:rPr>
          <w:rFonts w:ascii="Arial" w:hAnsi="Arial" w:cs="Arial"/>
          <w:sz w:val="22"/>
          <w:szCs w:val="22"/>
        </w:rPr>
        <w:t xml:space="preserve"> taking into account the Team’s, the SFSPA and cross-cutting priorities developed by JCOMM-IV.</w:t>
      </w:r>
    </w:p>
    <w:p w:rsidR="005D2D39" w:rsidRDefault="005D2D39" w:rsidP="00F44063">
      <w:pPr>
        <w:pStyle w:val="BodyTextIndent"/>
        <w:widowControl/>
        <w:jc w:val="center"/>
        <w:rPr>
          <w:rFonts w:ascii="Arial" w:hAnsi="Arial" w:cs="Arial"/>
        </w:rPr>
      </w:pPr>
    </w:p>
    <w:p w:rsidR="00D864D4" w:rsidRDefault="00D864D4" w:rsidP="00F44063">
      <w:pPr>
        <w:pStyle w:val="BodyTextIndent"/>
        <w:widowControl/>
        <w:jc w:val="center"/>
        <w:rPr>
          <w:rFonts w:ascii="Arial" w:hAnsi="Arial" w:cs="Arial"/>
        </w:rPr>
      </w:pPr>
      <w:r>
        <w:rPr>
          <w:rFonts w:ascii="Arial" w:hAnsi="Arial" w:cs="Arial"/>
        </w:rPr>
        <w:t>_____________</w:t>
      </w:r>
    </w:p>
    <w:p w:rsidR="00D864D4" w:rsidRDefault="00D864D4" w:rsidP="00D864D4">
      <w:pPr>
        <w:pStyle w:val="BodyTextIndent"/>
        <w:widowControl/>
        <w:rPr>
          <w:rFonts w:ascii="Arial" w:hAnsi="Arial" w:cs="Arial"/>
        </w:rPr>
      </w:pPr>
    </w:p>
    <w:p w:rsidR="00D864D4" w:rsidRDefault="00D864D4" w:rsidP="00D864D4">
      <w:pPr>
        <w:pStyle w:val="BodyTextIndent"/>
        <w:widowControl/>
        <w:rPr>
          <w:rFonts w:ascii="Arial" w:hAnsi="Arial" w:cs="Arial"/>
        </w:rPr>
      </w:pPr>
    </w:p>
    <w:p w:rsidR="00D864D4" w:rsidRDefault="00D864D4" w:rsidP="00D864D4">
      <w:pPr>
        <w:pStyle w:val="BodyTextIndent"/>
        <w:widowControl/>
        <w:rPr>
          <w:rFonts w:ascii="Arial" w:hAnsi="Arial" w:cs="Arial"/>
        </w:rPr>
        <w:sectPr w:rsidR="00D864D4">
          <w:headerReference w:type="first" r:id="rId16"/>
          <w:footnotePr>
            <w:pos w:val="beneathText"/>
          </w:footnotePr>
          <w:pgSz w:w="11905" w:h="16837"/>
          <w:pgMar w:top="1134" w:right="1134" w:bottom="1134" w:left="1134" w:header="720" w:footer="720" w:gutter="0"/>
          <w:cols w:space="720"/>
          <w:titlePg/>
          <w:docGrid w:linePitch="360"/>
        </w:sectPr>
      </w:pPr>
    </w:p>
    <w:p w:rsidR="00D864D4" w:rsidRDefault="00D864D4" w:rsidP="00442F33">
      <w:pPr>
        <w:pStyle w:val="Heading2"/>
        <w:keepLines w:val="0"/>
        <w:widowControl/>
        <w:numPr>
          <w:ilvl w:val="6"/>
          <w:numId w:val="4"/>
        </w:numPr>
        <w:tabs>
          <w:tab w:val="left" w:pos="720"/>
          <w:tab w:val="left" w:pos="80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240"/>
        <w:jc w:val="right"/>
        <w:rPr>
          <w:rFonts w:ascii="Arial" w:hAnsi="Arial" w:cs="Arial"/>
          <w:color w:val="auto"/>
          <w:sz w:val="22"/>
          <w:szCs w:val="22"/>
          <w:lang w:val="en-GB"/>
        </w:rPr>
      </w:pPr>
      <w:r w:rsidRPr="00F44063">
        <w:rPr>
          <w:rFonts w:ascii="Arial" w:hAnsi="Arial" w:cs="Arial"/>
          <w:color w:val="auto"/>
          <w:sz w:val="22"/>
          <w:szCs w:val="22"/>
          <w:lang w:val="en-GB"/>
        </w:rPr>
        <w:lastRenderedPageBreak/>
        <w:t>Appendix 1</w:t>
      </w:r>
      <w:r w:rsidRPr="00F44063">
        <w:rPr>
          <w:rFonts w:ascii="Arial" w:hAnsi="Arial" w:cs="Arial"/>
          <w:color w:val="auto"/>
          <w:sz w:val="22"/>
          <w:szCs w:val="22"/>
          <w:lang w:val="en-GB"/>
        </w:rPr>
        <w:tab/>
      </w:r>
      <w:bookmarkStart w:id="1" w:name="Res5"/>
    </w:p>
    <w:p w:rsidR="005D2D39" w:rsidRDefault="005D2D39" w:rsidP="005D2D39">
      <w:pPr>
        <w:rPr>
          <w:lang w:val="en-GB"/>
        </w:rPr>
      </w:pPr>
    </w:p>
    <w:p w:rsidR="00D864D4" w:rsidRPr="00C94CAB" w:rsidRDefault="00D864D4" w:rsidP="00442F33">
      <w:pPr>
        <w:widowControl/>
        <w:numPr>
          <w:ilvl w:val="6"/>
          <w:numId w:val="4"/>
        </w:numPr>
        <w:tabs>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2"/>
          <w:lang w:val="en-GB"/>
        </w:rPr>
      </w:pPr>
      <w:r w:rsidRPr="00C94CAB">
        <w:rPr>
          <w:rFonts w:ascii="Arial" w:eastAsia="SimSun" w:hAnsi="Arial" w:cs="Arial"/>
          <w:b/>
          <w:snapToGrid/>
          <w:sz w:val="20"/>
          <w:szCs w:val="22"/>
          <w:lang w:eastAsia="zh-CN"/>
        </w:rPr>
        <w:t>Resolution 5 (JCOMM-4)</w:t>
      </w:r>
      <w:bookmarkEnd w:id="1"/>
      <w:r w:rsidRPr="00C94CAB">
        <w:rPr>
          <w:rFonts w:ascii="Arial" w:eastAsia="SimSun" w:hAnsi="Arial" w:cs="Arial"/>
          <w:b/>
          <w:sz w:val="20"/>
          <w:szCs w:val="22"/>
          <w:lang w:eastAsia="zh-CN"/>
        </w:rPr>
        <w:t xml:space="preserve"> to </w:t>
      </w:r>
      <w:r w:rsidRPr="00C94CAB">
        <w:rPr>
          <w:rFonts w:ascii="Arial" w:hAnsi="Arial" w:cs="Arial"/>
          <w:b/>
          <w:noProof/>
          <w:sz w:val="20"/>
          <w:szCs w:val="22"/>
        </w:rPr>
        <w:t>JCOMM 4</w:t>
      </w:r>
      <w:r w:rsidRPr="00C94CAB">
        <w:rPr>
          <w:rFonts w:ascii="Arial" w:hAnsi="Arial" w:cs="Arial"/>
          <w:b/>
          <w:noProof/>
          <w:sz w:val="20"/>
          <w:szCs w:val="22"/>
          <w:vertAlign w:val="superscript"/>
        </w:rPr>
        <w:t>th</w:t>
      </w:r>
      <w:r w:rsidRPr="00C94CAB">
        <w:rPr>
          <w:rFonts w:ascii="Arial" w:hAnsi="Arial" w:cs="Arial"/>
          <w:b/>
          <w:noProof/>
          <w:sz w:val="20"/>
          <w:szCs w:val="22"/>
        </w:rPr>
        <w:t xml:space="preserve"> session final report, WMO-IOC/JCOMM-4/3, WMO-No. 1093</w:t>
      </w:r>
    </w:p>
    <w:p w:rsidR="00D864D4" w:rsidRPr="00516DE0" w:rsidRDefault="00D864D4" w:rsidP="00D864D4">
      <w:pPr>
        <w:pStyle w:val="Title4"/>
        <w:spacing w:before="0" w:after="0"/>
        <w:rPr>
          <w:caps/>
          <w:sz w:val="20"/>
        </w:rPr>
      </w:pPr>
      <w:bookmarkStart w:id="2" w:name="_Toc333856802"/>
      <w:bookmarkStart w:id="3" w:name="_Toc340156739"/>
      <w:r w:rsidRPr="00516DE0">
        <w:t>SERVICES AND FORECASTING SYSTEMS PROGRAMME AREA</w:t>
      </w:r>
      <w:bookmarkEnd w:id="2"/>
      <w:bookmarkEnd w:id="3"/>
    </w:p>
    <w:p w:rsidR="00D864D4" w:rsidRDefault="00D864D4" w:rsidP="00D864D4">
      <w:pPr>
        <w:jc w:val="center"/>
        <w:rPr>
          <w:rFonts w:ascii="Arial" w:hAnsi="Arial" w:cs="Arial"/>
          <w:sz w:val="22"/>
          <w:szCs w:val="22"/>
          <w:lang w:val="en-GB" w:eastAsia="en-GB"/>
        </w:rPr>
      </w:pPr>
      <w:r>
        <w:rPr>
          <w:rFonts w:ascii="Arial" w:hAnsi="Arial" w:cs="Arial"/>
          <w:sz w:val="22"/>
          <w:szCs w:val="22"/>
          <w:lang w:val="en-GB" w:eastAsia="en-GB"/>
        </w:rPr>
        <w:t>………….</w:t>
      </w:r>
    </w:p>
    <w:p w:rsidR="00D864D4" w:rsidRPr="00C94CAB" w:rsidRDefault="00D864D4" w:rsidP="00D864D4">
      <w:pPr>
        <w:widowControl/>
        <w:tabs>
          <w:tab w:val="num" w:pos="720"/>
          <w:tab w:val="left" w:pos="1140"/>
        </w:tabs>
        <w:ind w:left="880" w:hanging="880"/>
        <w:jc w:val="center"/>
        <w:rPr>
          <w:rFonts w:ascii="Arial" w:eastAsia="SimSun" w:hAnsi="Arial" w:cs="Arial"/>
          <w:b/>
          <w:snapToGrid/>
          <w:sz w:val="22"/>
          <w:szCs w:val="22"/>
          <w:lang w:eastAsia="zh-CN"/>
        </w:rPr>
      </w:pPr>
      <w:r w:rsidRPr="00C94CAB">
        <w:rPr>
          <w:rFonts w:ascii="Arial" w:eastAsia="SimSun" w:hAnsi="Arial" w:cs="Arial"/>
          <w:b/>
          <w:snapToGrid/>
          <w:sz w:val="22"/>
          <w:szCs w:val="22"/>
          <w:u w:val="single"/>
          <w:lang w:eastAsia="zh-CN"/>
        </w:rPr>
        <w:t>Expert Team on Sea Ice</w:t>
      </w:r>
    </w:p>
    <w:p w:rsidR="00D864D4" w:rsidRPr="00C94CAB" w:rsidRDefault="00D864D4" w:rsidP="00D864D4">
      <w:pPr>
        <w:keepNext/>
        <w:widowControl/>
        <w:tabs>
          <w:tab w:val="left" w:pos="1140"/>
        </w:tabs>
        <w:spacing w:after="240"/>
        <w:jc w:val="both"/>
        <w:outlineLvl w:val="1"/>
        <w:rPr>
          <w:rFonts w:ascii="Arial" w:eastAsia="SimSun" w:hAnsi="Arial" w:cs="Arial"/>
          <w:bCs/>
          <w:snapToGrid/>
          <w:sz w:val="22"/>
          <w:szCs w:val="22"/>
          <w:lang w:eastAsia="zh-CN"/>
        </w:rPr>
      </w:pPr>
      <w:r w:rsidRPr="00C94CAB">
        <w:rPr>
          <w:rFonts w:ascii="Arial" w:eastAsia="SimSun" w:hAnsi="Arial" w:cs="Arial"/>
          <w:b/>
          <w:bCs/>
          <w:snapToGrid/>
          <w:sz w:val="22"/>
          <w:szCs w:val="22"/>
          <w:lang w:eastAsia="zh-CN"/>
        </w:rPr>
        <w:t>Terms of Reference</w:t>
      </w:r>
    </w:p>
    <w:p w:rsidR="00D864D4" w:rsidRPr="00C94CAB" w:rsidRDefault="00D864D4" w:rsidP="00D864D4">
      <w:pPr>
        <w:widowControl/>
        <w:tabs>
          <w:tab w:val="left" w:pos="1140"/>
        </w:tabs>
        <w:spacing w:after="240"/>
        <w:jc w:val="both"/>
        <w:rPr>
          <w:rFonts w:ascii="Arial" w:eastAsia="SimSun" w:hAnsi="Arial" w:cs="Arial"/>
          <w:snapToGrid/>
          <w:sz w:val="22"/>
          <w:szCs w:val="22"/>
          <w:lang w:eastAsia="en-GB"/>
        </w:rPr>
      </w:pPr>
      <w:r w:rsidRPr="00C94CAB">
        <w:rPr>
          <w:rFonts w:ascii="Arial" w:eastAsia="SimSun" w:hAnsi="Arial" w:cs="Arial"/>
          <w:snapToGrid/>
          <w:sz w:val="22"/>
          <w:szCs w:val="22"/>
          <w:lang w:eastAsia="en-GB"/>
        </w:rPr>
        <w:t>The Expert Team on Sea Ice shall:</w:t>
      </w:r>
    </w:p>
    <w:p w:rsidR="00D864D4" w:rsidRPr="00C94CAB" w:rsidRDefault="00D864D4" w:rsidP="00442F33">
      <w:pPr>
        <w:widowControl/>
        <w:numPr>
          <w:ilvl w:val="0"/>
          <w:numId w:val="6"/>
        </w:numPr>
        <w:tabs>
          <w:tab w:val="clear" w:pos="720"/>
          <w:tab w:val="num" w:pos="851"/>
          <w:tab w:val="num" w:pos="880"/>
        </w:tabs>
        <w:spacing w:after="240"/>
        <w:ind w:left="880" w:hanging="880"/>
        <w:jc w:val="both"/>
        <w:rPr>
          <w:rFonts w:ascii="Arial" w:eastAsia="SimSun" w:hAnsi="Arial" w:cs="Arial"/>
          <w:snapToGrid/>
          <w:sz w:val="22"/>
          <w:szCs w:val="22"/>
          <w:lang w:eastAsia="en-GB"/>
        </w:rPr>
      </w:pPr>
      <w:r w:rsidRPr="00C94CAB">
        <w:rPr>
          <w:rFonts w:ascii="Arial" w:eastAsia="SimSun" w:hAnsi="Arial" w:cs="Arial"/>
          <w:snapToGrid/>
          <w:sz w:val="22"/>
          <w:szCs w:val="22"/>
          <w:lang w:eastAsia="en-GB"/>
        </w:rPr>
        <w:t>Coordinate and advise Members/Member States on products and services required by user communities in sea ice areas, to support navigation, coastal and off-shore activities, monitoring of the sea ice cover;</w:t>
      </w:r>
    </w:p>
    <w:p w:rsidR="00D864D4" w:rsidRPr="00C94CAB" w:rsidRDefault="00D864D4" w:rsidP="00442F33">
      <w:pPr>
        <w:widowControl/>
        <w:numPr>
          <w:ilvl w:val="0"/>
          <w:numId w:val="6"/>
        </w:numPr>
        <w:tabs>
          <w:tab w:val="clear" w:pos="720"/>
          <w:tab w:val="num" w:pos="851"/>
          <w:tab w:val="num" w:pos="880"/>
        </w:tabs>
        <w:spacing w:after="240"/>
        <w:ind w:left="880" w:hanging="880"/>
        <w:jc w:val="both"/>
        <w:rPr>
          <w:rFonts w:ascii="Arial" w:eastAsia="SimSun" w:hAnsi="Arial" w:cs="Arial"/>
          <w:snapToGrid/>
          <w:sz w:val="22"/>
          <w:szCs w:val="22"/>
          <w:lang w:eastAsia="en-GB"/>
        </w:rPr>
      </w:pPr>
      <w:r w:rsidRPr="00C94CAB">
        <w:rPr>
          <w:rFonts w:ascii="Arial" w:eastAsia="SimSun" w:hAnsi="Arial" w:cs="Arial"/>
          <w:snapToGrid/>
          <w:sz w:val="22"/>
          <w:szCs w:val="22"/>
          <w:lang w:eastAsia="zh-CN"/>
        </w:rPr>
        <w:t xml:space="preserve">Provide advice to ETMSS on all aspects of </w:t>
      </w:r>
      <w:r w:rsidRPr="00C94CAB">
        <w:rPr>
          <w:rFonts w:ascii="Arial" w:eastAsia="SimSun" w:hAnsi="Arial" w:cs="Arial"/>
          <w:snapToGrid/>
          <w:sz w:val="22"/>
          <w:szCs w:val="22"/>
          <w:lang w:eastAsia="en-GB"/>
        </w:rPr>
        <w:t>impacts of sea ice relevant to maritime safety, marine pollution response and search and rescue services;</w:t>
      </w:r>
    </w:p>
    <w:p w:rsidR="00D864D4" w:rsidRPr="00C94CAB" w:rsidRDefault="00D864D4" w:rsidP="00442F33">
      <w:pPr>
        <w:widowControl/>
        <w:numPr>
          <w:ilvl w:val="0"/>
          <w:numId w:val="6"/>
        </w:numPr>
        <w:tabs>
          <w:tab w:val="clear" w:pos="720"/>
          <w:tab w:val="num" w:pos="851"/>
          <w:tab w:val="num" w:pos="880"/>
        </w:tabs>
        <w:spacing w:after="240"/>
        <w:ind w:left="880" w:hanging="880"/>
        <w:jc w:val="both"/>
        <w:rPr>
          <w:rFonts w:ascii="Arial" w:eastAsia="SimSun" w:hAnsi="Arial" w:cs="Arial"/>
          <w:snapToGrid/>
          <w:sz w:val="22"/>
          <w:szCs w:val="22"/>
          <w:lang w:eastAsia="en-GB"/>
        </w:rPr>
      </w:pPr>
      <w:r w:rsidRPr="00C94CAB">
        <w:rPr>
          <w:rFonts w:ascii="Arial" w:eastAsia="SimSun" w:hAnsi="Arial" w:cs="Arial"/>
          <w:snapToGrid/>
          <w:sz w:val="22"/>
          <w:szCs w:val="22"/>
          <w:lang w:eastAsia="en-GB"/>
        </w:rPr>
        <w:t xml:space="preserve">Maintain linkages with </w:t>
      </w:r>
      <w:r w:rsidRPr="00C94CAB">
        <w:rPr>
          <w:rFonts w:ascii="Arial" w:eastAsia="SimSun" w:hAnsi="Arial" w:cs="Arial"/>
          <w:snapToGrid/>
          <w:sz w:val="22"/>
          <w:szCs w:val="22"/>
          <w:lang w:eastAsia="zh-CN"/>
        </w:rPr>
        <w:t xml:space="preserve">Expert Team on Operational Ocean Forecasting Systems </w:t>
      </w:r>
      <w:r w:rsidRPr="00C94CAB">
        <w:rPr>
          <w:rFonts w:ascii="Arial" w:eastAsia="SimSun" w:hAnsi="Arial" w:cs="Arial"/>
          <w:snapToGrid/>
          <w:sz w:val="22"/>
          <w:szCs w:val="22"/>
          <w:lang w:eastAsia="en-GB"/>
        </w:rPr>
        <w:t>on the relevant sea ice modelling and forecasting techniques;</w:t>
      </w:r>
    </w:p>
    <w:p w:rsidR="00D864D4" w:rsidRPr="00C94CAB" w:rsidRDefault="00D864D4" w:rsidP="00442F33">
      <w:pPr>
        <w:widowControl/>
        <w:numPr>
          <w:ilvl w:val="0"/>
          <w:numId w:val="6"/>
        </w:numPr>
        <w:tabs>
          <w:tab w:val="clear" w:pos="720"/>
          <w:tab w:val="num" w:pos="851"/>
          <w:tab w:val="num" w:pos="880"/>
        </w:tabs>
        <w:spacing w:after="240"/>
        <w:ind w:left="880" w:hanging="880"/>
        <w:jc w:val="both"/>
        <w:rPr>
          <w:rFonts w:ascii="Arial" w:eastAsia="SimSun" w:hAnsi="Arial" w:cs="Arial"/>
          <w:snapToGrid/>
          <w:sz w:val="22"/>
          <w:szCs w:val="22"/>
          <w:lang w:eastAsia="en-GB"/>
        </w:rPr>
      </w:pPr>
      <w:r w:rsidRPr="00C94CAB">
        <w:rPr>
          <w:rFonts w:ascii="Arial" w:eastAsia="SimSun" w:hAnsi="Arial" w:cs="Arial"/>
          <w:snapToGrid/>
          <w:sz w:val="22"/>
          <w:szCs w:val="22"/>
          <w:lang w:eastAsia="en-GB"/>
        </w:rPr>
        <w:t xml:space="preserve">Maintain linkages with projects and programmes related to the role of sea ice in the global climate system, including through the </w:t>
      </w:r>
      <w:r w:rsidRPr="00C94CAB">
        <w:rPr>
          <w:rFonts w:ascii="Arial" w:eastAsia="SimSun" w:hAnsi="Arial" w:cs="Arial"/>
          <w:snapToGrid/>
          <w:sz w:val="22"/>
          <w:szCs w:val="22"/>
          <w:lang w:eastAsia="zh-CN"/>
        </w:rPr>
        <w:t xml:space="preserve">World Climate Research Programme </w:t>
      </w:r>
      <w:r w:rsidRPr="00C94CAB">
        <w:rPr>
          <w:rFonts w:ascii="Arial" w:eastAsia="SimSun" w:hAnsi="Arial" w:cs="Arial"/>
          <w:snapToGrid/>
          <w:sz w:val="22"/>
          <w:szCs w:val="22"/>
          <w:lang w:eastAsia="en-GB"/>
        </w:rPr>
        <w:t>and the Global Cryosphere Watch;</w:t>
      </w:r>
    </w:p>
    <w:p w:rsidR="00D864D4" w:rsidRPr="00C94CAB" w:rsidRDefault="00D864D4" w:rsidP="00442F33">
      <w:pPr>
        <w:widowControl/>
        <w:numPr>
          <w:ilvl w:val="0"/>
          <w:numId w:val="6"/>
        </w:numPr>
        <w:tabs>
          <w:tab w:val="clear" w:pos="720"/>
          <w:tab w:val="num" w:pos="851"/>
          <w:tab w:val="num" w:pos="880"/>
        </w:tabs>
        <w:spacing w:after="240"/>
        <w:ind w:left="880" w:hanging="880"/>
        <w:jc w:val="both"/>
        <w:rPr>
          <w:rFonts w:ascii="Arial" w:eastAsia="SimSun" w:hAnsi="Arial" w:cs="Arial"/>
          <w:snapToGrid/>
          <w:sz w:val="22"/>
          <w:szCs w:val="22"/>
          <w:lang w:eastAsia="en-GB"/>
        </w:rPr>
      </w:pPr>
      <w:r w:rsidRPr="00C94CAB">
        <w:rPr>
          <w:rFonts w:ascii="Arial" w:eastAsia="SimSun" w:hAnsi="Arial" w:cs="Arial"/>
          <w:snapToGrid/>
          <w:sz w:val="22"/>
          <w:szCs w:val="22"/>
          <w:lang w:eastAsia="en-GB"/>
        </w:rPr>
        <w:t xml:space="preserve">Develop </w:t>
      </w:r>
      <w:r w:rsidRPr="00C94CAB">
        <w:rPr>
          <w:rFonts w:ascii="Arial" w:eastAsia="SimSun" w:hAnsi="Arial" w:cs="Arial"/>
          <w:snapToGrid/>
          <w:sz w:val="22"/>
          <w:szCs w:val="22"/>
          <w:lang w:eastAsia="zh-CN"/>
        </w:rPr>
        <w:t>technical advice and guidance material</w:t>
      </w:r>
      <w:r w:rsidRPr="00C94CAB">
        <w:rPr>
          <w:rFonts w:ascii="Arial" w:eastAsia="SimSun" w:hAnsi="Arial" w:cs="Arial"/>
          <w:snapToGrid/>
          <w:sz w:val="22"/>
          <w:szCs w:val="22"/>
          <w:lang w:eastAsia="en-GB"/>
        </w:rPr>
        <w:t>, software exchange, specialized training and other appropriate capacity development activities with regard to sea ice observations, analysis and services, and provide assistance to Members/Member States as required;</w:t>
      </w:r>
    </w:p>
    <w:p w:rsidR="00D864D4" w:rsidRPr="00C94CAB" w:rsidRDefault="00D864D4" w:rsidP="00442F33">
      <w:pPr>
        <w:widowControl/>
        <w:numPr>
          <w:ilvl w:val="0"/>
          <w:numId w:val="6"/>
        </w:numPr>
        <w:tabs>
          <w:tab w:val="clear" w:pos="720"/>
          <w:tab w:val="num" w:pos="851"/>
          <w:tab w:val="num" w:pos="880"/>
        </w:tabs>
        <w:spacing w:after="240"/>
        <w:ind w:left="880" w:hanging="880"/>
        <w:jc w:val="both"/>
        <w:rPr>
          <w:rFonts w:ascii="Arial" w:eastAsia="SimSun" w:hAnsi="Arial" w:cs="Arial"/>
          <w:snapToGrid/>
          <w:sz w:val="22"/>
          <w:szCs w:val="22"/>
          <w:lang w:eastAsia="en-GB"/>
        </w:rPr>
      </w:pPr>
      <w:r w:rsidRPr="00C94CAB">
        <w:rPr>
          <w:rFonts w:ascii="Arial" w:eastAsia="SimSun" w:hAnsi="Arial" w:cs="Arial"/>
          <w:snapToGrid/>
          <w:sz w:val="22"/>
          <w:szCs w:val="22"/>
          <w:lang w:eastAsia="en-GB"/>
        </w:rPr>
        <w:t xml:space="preserve">Keep under review and provide guidance as appropriate on the operations of the Global Digital Sea Ice Data Bank, in collaboration with </w:t>
      </w:r>
      <w:r w:rsidRPr="00C94CAB">
        <w:rPr>
          <w:rFonts w:ascii="Arial" w:eastAsia="SimSun" w:hAnsi="Arial" w:cs="Arial"/>
          <w:snapToGrid/>
          <w:sz w:val="22"/>
          <w:szCs w:val="22"/>
          <w:lang w:eastAsia="zh-CN"/>
        </w:rPr>
        <w:t>the Expert Team on Marine Climatology</w:t>
      </w:r>
      <w:r w:rsidRPr="00C94CAB">
        <w:rPr>
          <w:rFonts w:ascii="Arial" w:eastAsia="SimSun" w:hAnsi="Arial" w:cs="Arial"/>
          <w:snapToGrid/>
          <w:sz w:val="22"/>
          <w:szCs w:val="22"/>
          <w:lang w:eastAsia="en-GB"/>
        </w:rPr>
        <w:t>;</w:t>
      </w:r>
    </w:p>
    <w:p w:rsidR="00D864D4" w:rsidRPr="00C94CAB" w:rsidRDefault="00D864D4" w:rsidP="00442F33">
      <w:pPr>
        <w:widowControl/>
        <w:numPr>
          <w:ilvl w:val="0"/>
          <w:numId w:val="6"/>
        </w:numPr>
        <w:tabs>
          <w:tab w:val="clear" w:pos="720"/>
          <w:tab w:val="num" w:pos="851"/>
          <w:tab w:val="num" w:pos="880"/>
        </w:tabs>
        <w:spacing w:after="240"/>
        <w:ind w:left="880" w:hanging="880"/>
        <w:jc w:val="both"/>
        <w:rPr>
          <w:rFonts w:ascii="Arial" w:eastAsia="SimSun" w:hAnsi="Arial" w:cs="Arial"/>
          <w:snapToGrid/>
          <w:sz w:val="22"/>
          <w:szCs w:val="22"/>
          <w:lang w:eastAsia="en-GB"/>
        </w:rPr>
      </w:pPr>
      <w:r w:rsidRPr="00C94CAB">
        <w:rPr>
          <w:rFonts w:ascii="Arial" w:eastAsia="SimSun" w:hAnsi="Arial" w:cs="Arial"/>
          <w:snapToGrid/>
          <w:sz w:val="22"/>
          <w:szCs w:val="22"/>
          <w:lang w:eastAsia="en-GB"/>
        </w:rPr>
        <w:t>Maintain and develop formats, nomenclatures and procedures for sea ice data and information exchange as well as relevant terminology, coding and mapping standards;</w:t>
      </w:r>
    </w:p>
    <w:p w:rsidR="00D864D4" w:rsidRPr="00C94CAB" w:rsidRDefault="00D864D4" w:rsidP="00442F33">
      <w:pPr>
        <w:widowControl/>
        <w:numPr>
          <w:ilvl w:val="0"/>
          <w:numId w:val="6"/>
        </w:numPr>
        <w:tabs>
          <w:tab w:val="clear" w:pos="720"/>
          <w:tab w:val="num" w:pos="851"/>
          <w:tab w:val="num" w:pos="880"/>
        </w:tabs>
        <w:spacing w:after="240"/>
        <w:ind w:left="880" w:hanging="880"/>
        <w:jc w:val="both"/>
        <w:rPr>
          <w:rFonts w:ascii="Arial" w:eastAsia="SimSun" w:hAnsi="Arial" w:cs="Arial"/>
          <w:snapToGrid/>
          <w:sz w:val="22"/>
          <w:szCs w:val="22"/>
          <w:lang w:eastAsia="en-GB"/>
        </w:rPr>
      </w:pPr>
      <w:r w:rsidRPr="00C94CAB">
        <w:rPr>
          <w:rFonts w:ascii="Arial" w:eastAsia="SimSun" w:hAnsi="Arial" w:cs="Arial"/>
          <w:snapToGrid/>
          <w:sz w:val="22"/>
          <w:szCs w:val="22"/>
          <w:lang w:eastAsia="en-GB"/>
        </w:rPr>
        <w:t>Maintain linkages with relevant international organizations and programmes, in particular the Baltic Sea Ice Meeting, CLIC, European Ice Service, International Ice Charting Working Group, North American Ice Service, ASPeCt, Global Climate Observing System and the International Hydrographic Organization.</w:t>
      </w:r>
    </w:p>
    <w:p w:rsidR="00D864D4" w:rsidRPr="00C94CAB" w:rsidRDefault="00D864D4" w:rsidP="00D864D4">
      <w:pPr>
        <w:widowControl/>
        <w:tabs>
          <w:tab w:val="left" w:pos="1140"/>
        </w:tabs>
        <w:spacing w:after="240"/>
        <w:jc w:val="both"/>
        <w:rPr>
          <w:rFonts w:ascii="Arial" w:eastAsia="SimSun" w:hAnsi="Arial" w:cs="Arial"/>
          <w:snapToGrid/>
          <w:sz w:val="22"/>
          <w:szCs w:val="22"/>
          <w:lang w:eastAsia="en-GB"/>
        </w:rPr>
      </w:pPr>
      <w:r w:rsidRPr="00C94CAB">
        <w:rPr>
          <w:rFonts w:ascii="Arial" w:eastAsia="SimSun" w:hAnsi="Arial" w:cs="Arial"/>
          <w:snapToGrid/>
          <w:sz w:val="22"/>
          <w:szCs w:val="22"/>
          <w:lang w:eastAsia="en-GB"/>
        </w:rPr>
        <w:t>As a general principle, these terms of reference will be implemented through specific, defined, time-limited projects.</w:t>
      </w:r>
    </w:p>
    <w:p w:rsidR="00D864D4" w:rsidRPr="00C94CAB" w:rsidRDefault="00D864D4" w:rsidP="00D864D4">
      <w:pPr>
        <w:keepNext/>
        <w:widowControl/>
        <w:tabs>
          <w:tab w:val="left" w:pos="1140"/>
        </w:tabs>
        <w:spacing w:after="240"/>
        <w:jc w:val="both"/>
        <w:outlineLvl w:val="1"/>
        <w:rPr>
          <w:rFonts w:ascii="Arial" w:eastAsia="SimSun" w:hAnsi="Arial" w:cs="Arial"/>
          <w:b/>
          <w:bCs/>
          <w:snapToGrid/>
          <w:sz w:val="22"/>
          <w:szCs w:val="22"/>
          <w:lang w:eastAsia="zh-CN"/>
        </w:rPr>
      </w:pPr>
      <w:r w:rsidRPr="00C94CAB">
        <w:rPr>
          <w:rFonts w:ascii="Arial" w:eastAsia="SimSun" w:hAnsi="Arial" w:cs="Arial"/>
          <w:b/>
          <w:bCs/>
          <w:snapToGrid/>
          <w:sz w:val="22"/>
          <w:szCs w:val="22"/>
          <w:lang w:eastAsia="zh-CN"/>
        </w:rPr>
        <w:t>General Membership</w:t>
      </w:r>
    </w:p>
    <w:p w:rsidR="00D864D4" w:rsidRPr="00C94CAB" w:rsidRDefault="00D864D4" w:rsidP="00D864D4">
      <w:pPr>
        <w:widowControl/>
        <w:tabs>
          <w:tab w:val="left" w:pos="1140"/>
        </w:tabs>
        <w:spacing w:after="240"/>
        <w:jc w:val="both"/>
        <w:rPr>
          <w:rFonts w:ascii="Arial" w:eastAsia="SimSun" w:hAnsi="Arial" w:cs="Arial"/>
          <w:snapToGrid/>
          <w:sz w:val="22"/>
          <w:szCs w:val="22"/>
          <w:lang w:eastAsia="en-GB"/>
        </w:rPr>
      </w:pPr>
      <w:r w:rsidRPr="00C94CAB">
        <w:rPr>
          <w:rFonts w:ascii="Arial" w:eastAsia="SimSun" w:hAnsi="Arial" w:cs="Arial"/>
          <w:snapToGrid/>
          <w:sz w:val="22"/>
          <w:szCs w:val="22"/>
          <w:lang w:eastAsia="en-GB"/>
        </w:rPr>
        <w:t>Up to eight Members, including the chairperson, representative of a range of activities related to sea ice and the ice-covered regions within JCOMM, and to maintain an appropriate geographical representation. It is expected that, in general, the ETSI will be self-funding. ETSI representatives will also act as full members of ETMSS and ETMC.</w:t>
      </w:r>
    </w:p>
    <w:p w:rsidR="00D864D4" w:rsidRPr="00C94CAB" w:rsidRDefault="00D864D4" w:rsidP="00D864D4">
      <w:pPr>
        <w:widowControl/>
        <w:tabs>
          <w:tab w:val="left" w:pos="1140"/>
        </w:tabs>
        <w:spacing w:after="240"/>
        <w:jc w:val="both"/>
        <w:rPr>
          <w:rFonts w:ascii="Arial" w:eastAsia="SimSun" w:hAnsi="Arial" w:cs="Arial"/>
          <w:snapToGrid/>
          <w:sz w:val="22"/>
          <w:szCs w:val="22"/>
          <w:lang w:eastAsia="en-GB"/>
        </w:rPr>
      </w:pPr>
      <w:r w:rsidRPr="00C94CAB">
        <w:rPr>
          <w:rFonts w:ascii="Arial" w:eastAsia="SimSun" w:hAnsi="Arial" w:cs="Arial"/>
          <w:snapToGrid/>
          <w:sz w:val="22"/>
          <w:szCs w:val="22"/>
          <w:lang w:eastAsia="en-GB"/>
        </w:rPr>
        <w:t>Representatives of regional and international sea ice bodies in particular the Baltic Sea Ice Meeting, European Ice Service, International Ice Charting Working Group and North American Ice Service will also be invited to participate at their own expense.</w:t>
      </w:r>
    </w:p>
    <w:p w:rsidR="005D2D39" w:rsidRDefault="00D864D4" w:rsidP="005D2D39">
      <w:pPr>
        <w:widowControl/>
        <w:tabs>
          <w:tab w:val="left" w:pos="1140"/>
        </w:tabs>
        <w:spacing w:after="360"/>
        <w:jc w:val="both"/>
        <w:rPr>
          <w:rFonts w:ascii="Arial" w:eastAsia="SimSun" w:hAnsi="Arial" w:cs="Arial"/>
          <w:snapToGrid/>
          <w:sz w:val="22"/>
          <w:szCs w:val="22"/>
          <w:lang w:eastAsia="zh-CN"/>
        </w:rPr>
      </w:pPr>
      <w:r w:rsidRPr="00C94CAB">
        <w:rPr>
          <w:rFonts w:ascii="Arial" w:eastAsia="SimSun" w:hAnsi="Arial" w:cs="Arial"/>
          <w:snapToGrid/>
          <w:sz w:val="22"/>
          <w:szCs w:val="22"/>
          <w:lang w:eastAsia="zh-CN"/>
        </w:rPr>
        <w:t>Additional experts may be invited as appropriate, representative of the range of activities related to sea ice, on a self-funded basis, and in general with no resource implications to JCOMM.</w:t>
      </w:r>
    </w:p>
    <w:p w:rsidR="005D2D39" w:rsidRDefault="005D2D39" w:rsidP="005D2D39">
      <w:pPr>
        <w:widowControl/>
        <w:tabs>
          <w:tab w:val="left" w:pos="1140"/>
        </w:tabs>
        <w:spacing w:after="360"/>
        <w:jc w:val="center"/>
        <w:rPr>
          <w:rFonts w:ascii="Arial" w:eastAsia="SimSun" w:hAnsi="Arial" w:cs="Arial"/>
          <w:snapToGrid/>
          <w:sz w:val="22"/>
          <w:szCs w:val="22"/>
          <w:lang w:eastAsia="zh-CN"/>
        </w:rPr>
        <w:sectPr w:rsidR="005D2D39" w:rsidSect="00D864D4">
          <w:headerReference w:type="default" r:id="rId17"/>
          <w:pgSz w:w="11906" w:h="16838"/>
          <w:pgMar w:top="1134" w:right="1134" w:bottom="1134" w:left="1134" w:header="720" w:footer="720" w:gutter="0"/>
          <w:cols w:space="720"/>
        </w:sectPr>
      </w:pPr>
      <w:r>
        <w:rPr>
          <w:rFonts w:ascii="Arial" w:eastAsia="SimSun" w:hAnsi="Arial" w:cs="Arial"/>
          <w:snapToGrid/>
          <w:sz w:val="22"/>
          <w:szCs w:val="22"/>
          <w:lang w:eastAsia="zh-CN"/>
        </w:rPr>
        <w:t>_____________</w:t>
      </w:r>
    </w:p>
    <w:p w:rsidR="00D864D4" w:rsidRPr="00837F81" w:rsidRDefault="00D864D4" w:rsidP="005D2D39">
      <w:pPr>
        <w:pStyle w:val="BodyText"/>
        <w:tabs>
          <w:tab w:val="left" w:pos="2955"/>
        </w:tabs>
        <w:jc w:val="right"/>
        <w:rPr>
          <w:rFonts w:ascii="Arial" w:hAnsi="Arial" w:cs="Arial"/>
          <w:b/>
          <w:sz w:val="22"/>
          <w:szCs w:val="22"/>
        </w:rPr>
      </w:pPr>
      <w:r w:rsidRPr="00837F81">
        <w:rPr>
          <w:rFonts w:ascii="Arial" w:hAnsi="Arial" w:cs="Arial"/>
          <w:b/>
          <w:sz w:val="22"/>
          <w:szCs w:val="22"/>
        </w:rPr>
        <w:lastRenderedPageBreak/>
        <w:t>Appendix 2</w:t>
      </w:r>
    </w:p>
    <w:p w:rsidR="00D864D4" w:rsidRPr="00837F81" w:rsidRDefault="00D864D4" w:rsidP="00D864D4">
      <w:pPr>
        <w:pStyle w:val="BodyText"/>
        <w:tabs>
          <w:tab w:val="left" w:pos="2955"/>
        </w:tabs>
        <w:rPr>
          <w:rFonts w:ascii="Arial" w:hAnsi="Arial" w:cs="Arial"/>
          <w:sz w:val="22"/>
          <w:szCs w:val="22"/>
        </w:rPr>
      </w:pPr>
    </w:p>
    <w:p w:rsidR="00D864D4" w:rsidRPr="00837F81" w:rsidRDefault="00D864D4" w:rsidP="00D864D4">
      <w:pPr>
        <w:pStyle w:val="Title"/>
        <w:rPr>
          <w:rFonts w:ascii="Arial" w:hAnsi="Arial" w:cs="Arial"/>
          <w:sz w:val="22"/>
          <w:szCs w:val="22"/>
        </w:rPr>
      </w:pPr>
      <w:r w:rsidRPr="00837F81">
        <w:rPr>
          <w:rFonts w:ascii="Arial" w:hAnsi="Arial" w:cs="Arial"/>
          <w:sz w:val="22"/>
          <w:szCs w:val="22"/>
        </w:rPr>
        <w:t>TERMS OF REFERENCE OF THE TASK GROUP ON ELECTRONIC NAVIGATIONAL CHART ICE OBJECTS (TG ENCIO)</w:t>
      </w:r>
    </w:p>
    <w:p w:rsidR="00D864D4" w:rsidRPr="00837F81" w:rsidRDefault="00D864D4" w:rsidP="00D864D4">
      <w:pPr>
        <w:pStyle w:val="BodyText3"/>
        <w:ind w:right="-81"/>
        <w:jc w:val="center"/>
        <w:rPr>
          <w:rFonts w:ascii="Arial" w:hAnsi="Arial" w:cs="Arial"/>
          <w:b/>
          <w:bCs/>
          <w:spacing w:val="-3"/>
          <w:sz w:val="22"/>
          <w:szCs w:val="22"/>
        </w:rPr>
      </w:pPr>
      <w:r w:rsidRPr="00837F81">
        <w:rPr>
          <w:rFonts w:ascii="Arial" w:hAnsi="Arial" w:cs="Arial"/>
          <w:b/>
          <w:bCs/>
          <w:spacing w:val="-3"/>
          <w:sz w:val="22"/>
          <w:szCs w:val="22"/>
        </w:rPr>
        <w:t xml:space="preserve">(ETSI-III Report, March 2007, </w:t>
      </w:r>
      <w:r w:rsidRPr="00837F81">
        <w:rPr>
          <w:rFonts w:ascii="Arial" w:hAnsi="Arial" w:cs="Arial"/>
          <w:b/>
          <w:sz w:val="22"/>
          <w:szCs w:val="22"/>
          <w:lang w:val="en-GB"/>
        </w:rPr>
        <w:t>JCOMM Meeting Report No. 51</w:t>
      </w:r>
      <w:r w:rsidRPr="00837F81">
        <w:rPr>
          <w:rFonts w:ascii="Arial" w:hAnsi="Arial" w:cs="Arial"/>
          <w:b/>
          <w:bCs/>
          <w:spacing w:val="-3"/>
          <w:sz w:val="22"/>
          <w:szCs w:val="22"/>
        </w:rPr>
        <w:t>)</w:t>
      </w:r>
    </w:p>
    <w:p w:rsidR="00D864D4" w:rsidRPr="00837F81" w:rsidRDefault="00D864D4" w:rsidP="00D864D4">
      <w:pPr>
        <w:tabs>
          <w:tab w:val="left" w:pos="342"/>
          <w:tab w:val="left" w:pos="684"/>
          <w:tab w:val="left" w:pos="1083"/>
          <w:tab w:val="center" w:pos="4513"/>
        </w:tabs>
        <w:jc w:val="both"/>
        <w:rPr>
          <w:rFonts w:ascii="Arial" w:hAnsi="Arial" w:cs="Arial"/>
          <w:b/>
          <w:spacing w:val="-2"/>
          <w:sz w:val="22"/>
          <w:szCs w:val="22"/>
          <w:lang w:val="en-GB"/>
        </w:rPr>
      </w:pPr>
    </w:p>
    <w:p w:rsidR="00D864D4" w:rsidRPr="00837F81" w:rsidRDefault="00D864D4" w:rsidP="00D864D4">
      <w:pPr>
        <w:pStyle w:val="Heading3"/>
        <w:jc w:val="both"/>
        <w:rPr>
          <w:sz w:val="22"/>
          <w:szCs w:val="22"/>
          <w:lang w:val="en-GB"/>
        </w:rPr>
      </w:pPr>
      <w:r w:rsidRPr="00837F81">
        <w:rPr>
          <w:sz w:val="22"/>
          <w:szCs w:val="22"/>
          <w:lang w:val="en-GB"/>
        </w:rPr>
        <w:t>1.</w:t>
      </w:r>
      <w:r w:rsidRPr="00837F81">
        <w:rPr>
          <w:sz w:val="22"/>
          <w:szCs w:val="22"/>
          <w:lang w:val="en-GB"/>
        </w:rPr>
        <w:tab/>
        <w:t>Objective</w:t>
      </w:r>
    </w:p>
    <w:p w:rsidR="00D864D4" w:rsidRPr="00837F81" w:rsidRDefault="00D864D4" w:rsidP="00D864D4">
      <w:pPr>
        <w:jc w:val="both"/>
        <w:rPr>
          <w:rFonts w:ascii="Arial" w:hAnsi="Arial" w:cs="Arial"/>
          <w:sz w:val="22"/>
          <w:szCs w:val="22"/>
          <w:lang w:val="en-GB"/>
        </w:rPr>
      </w:pPr>
      <w:r w:rsidRPr="00837F81">
        <w:rPr>
          <w:rFonts w:ascii="Arial" w:hAnsi="Arial" w:cs="Arial"/>
          <w:sz w:val="22"/>
          <w:szCs w:val="22"/>
          <w:lang w:val="en-GB"/>
        </w:rPr>
        <w:t xml:space="preserve">To develop and to maintain an international standard for Ice Objects as a class of Marine Information Objects (MIO) that is based on the standards of the International Hydrographic Organisation (IHO) for Electronic Navigational Charts (ENC). </w:t>
      </w:r>
    </w:p>
    <w:p w:rsidR="00D864D4" w:rsidRPr="00837F81" w:rsidRDefault="00D864D4" w:rsidP="00D864D4">
      <w:pPr>
        <w:pStyle w:val="Heading3"/>
        <w:jc w:val="both"/>
        <w:rPr>
          <w:sz w:val="22"/>
          <w:szCs w:val="22"/>
          <w:lang w:val="en-GB"/>
        </w:rPr>
      </w:pPr>
      <w:r w:rsidRPr="00837F81">
        <w:rPr>
          <w:sz w:val="22"/>
          <w:szCs w:val="22"/>
          <w:lang w:val="en-GB"/>
        </w:rPr>
        <w:t xml:space="preserve">2.  </w:t>
      </w:r>
      <w:r w:rsidRPr="00837F81">
        <w:rPr>
          <w:sz w:val="22"/>
          <w:szCs w:val="22"/>
          <w:lang w:val="en-GB"/>
        </w:rPr>
        <w:tab/>
        <w:t>Guiding Principles</w:t>
      </w:r>
    </w:p>
    <w:p w:rsidR="00D864D4" w:rsidRPr="00837F81" w:rsidRDefault="00D864D4" w:rsidP="00D864D4">
      <w:pPr>
        <w:jc w:val="both"/>
        <w:rPr>
          <w:rFonts w:ascii="Arial" w:hAnsi="Arial" w:cs="Arial"/>
          <w:sz w:val="22"/>
          <w:szCs w:val="22"/>
          <w:lang w:val="en-GB"/>
        </w:rPr>
      </w:pPr>
      <w:r w:rsidRPr="00837F81">
        <w:rPr>
          <w:rFonts w:ascii="Arial" w:hAnsi="Arial" w:cs="Arial"/>
          <w:sz w:val="22"/>
          <w:szCs w:val="22"/>
          <w:lang w:val="en-GB"/>
        </w:rPr>
        <w:t>The framework for the Ice Objects standard includes:</w:t>
      </w:r>
    </w:p>
    <w:p w:rsidR="00D864D4" w:rsidRPr="00837F81" w:rsidRDefault="00D864D4" w:rsidP="00D864D4">
      <w:pPr>
        <w:pStyle w:val="ListBullet4"/>
        <w:widowControl/>
        <w:contextualSpacing w:val="0"/>
        <w:jc w:val="both"/>
        <w:rPr>
          <w:rFonts w:ascii="Arial" w:hAnsi="Arial" w:cs="Arial"/>
          <w:sz w:val="22"/>
          <w:szCs w:val="22"/>
          <w:lang w:val="en-GB"/>
        </w:rPr>
      </w:pPr>
      <w:r w:rsidRPr="00837F81">
        <w:rPr>
          <w:rFonts w:ascii="Arial" w:hAnsi="Arial" w:cs="Arial"/>
          <w:sz w:val="22"/>
          <w:szCs w:val="22"/>
          <w:lang w:val="en-GB"/>
        </w:rPr>
        <w:t xml:space="preserve">Use of </w:t>
      </w:r>
      <w:r w:rsidRPr="00837F81">
        <w:rPr>
          <w:rFonts w:ascii="Arial" w:hAnsi="Arial" w:cs="Arial"/>
          <w:b/>
          <w:sz w:val="22"/>
          <w:szCs w:val="22"/>
          <w:lang w:val="en-GB"/>
        </w:rPr>
        <w:t>IHO S-57</w:t>
      </w:r>
      <w:r w:rsidRPr="00837F81">
        <w:rPr>
          <w:rFonts w:ascii="Arial" w:hAnsi="Arial" w:cs="Arial"/>
          <w:sz w:val="22"/>
          <w:szCs w:val="22"/>
          <w:lang w:val="en-GB"/>
        </w:rPr>
        <w:t xml:space="preserve"> including:</w:t>
      </w:r>
    </w:p>
    <w:p w:rsidR="00D864D4" w:rsidRPr="00837F81" w:rsidRDefault="00D864D4" w:rsidP="00D864D4">
      <w:pPr>
        <w:pStyle w:val="ListBullet4"/>
        <w:widowControl/>
        <w:tabs>
          <w:tab w:val="clear" w:pos="1209"/>
          <w:tab w:val="num" w:pos="1569"/>
        </w:tabs>
        <w:ind w:left="1569"/>
        <w:contextualSpacing w:val="0"/>
        <w:jc w:val="both"/>
        <w:rPr>
          <w:rFonts w:ascii="Arial" w:hAnsi="Arial" w:cs="Arial"/>
          <w:sz w:val="22"/>
          <w:szCs w:val="22"/>
          <w:lang w:val="en-GB"/>
        </w:rPr>
      </w:pPr>
      <w:r w:rsidRPr="00837F81">
        <w:rPr>
          <w:rFonts w:ascii="Arial" w:hAnsi="Arial" w:cs="Arial"/>
          <w:sz w:val="22"/>
          <w:szCs w:val="22"/>
          <w:lang w:val="en-GB"/>
        </w:rPr>
        <w:t>Object Catalogue;</w:t>
      </w:r>
    </w:p>
    <w:p w:rsidR="00D864D4" w:rsidRPr="00837F81" w:rsidRDefault="00D864D4" w:rsidP="00D864D4">
      <w:pPr>
        <w:pStyle w:val="ListBullet4"/>
        <w:widowControl/>
        <w:tabs>
          <w:tab w:val="clear" w:pos="1209"/>
          <w:tab w:val="num" w:pos="1569"/>
        </w:tabs>
        <w:ind w:left="1569"/>
        <w:contextualSpacing w:val="0"/>
        <w:jc w:val="both"/>
        <w:rPr>
          <w:rFonts w:ascii="Arial" w:hAnsi="Arial" w:cs="Arial"/>
          <w:sz w:val="22"/>
          <w:szCs w:val="22"/>
          <w:lang w:val="en-GB"/>
        </w:rPr>
      </w:pPr>
      <w:r w:rsidRPr="00837F81">
        <w:rPr>
          <w:rFonts w:ascii="Arial" w:hAnsi="Arial" w:cs="Arial"/>
          <w:sz w:val="22"/>
          <w:szCs w:val="22"/>
          <w:lang w:val="en-GB"/>
        </w:rPr>
        <w:t>MIO Product Specification;</w:t>
      </w:r>
    </w:p>
    <w:p w:rsidR="00D864D4" w:rsidRPr="00837F81" w:rsidRDefault="00D864D4" w:rsidP="00D864D4">
      <w:pPr>
        <w:pStyle w:val="ListBullet4"/>
        <w:widowControl/>
        <w:tabs>
          <w:tab w:val="clear" w:pos="1209"/>
          <w:tab w:val="num" w:pos="1569"/>
        </w:tabs>
        <w:ind w:left="1569"/>
        <w:contextualSpacing w:val="0"/>
        <w:jc w:val="both"/>
        <w:rPr>
          <w:rFonts w:ascii="Arial" w:hAnsi="Arial" w:cs="Arial"/>
          <w:sz w:val="22"/>
          <w:szCs w:val="22"/>
          <w:lang w:val="en-GB"/>
        </w:rPr>
      </w:pPr>
      <w:r w:rsidRPr="00837F81">
        <w:rPr>
          <w:rFonts w:ascii="Arial" w:hAnsi="Arial" w:cs="Arial"/>
          <w:sz w:val="22"/>
          <w:szCs w:val="22"/>
          <w:lang w:val="en-GB"/>
        </w:rPr>
        <w:t>MIO Encoding Guide.</w:t>
      </w:r>
    </w:p>
    <w:p w:rsidR="00D864D4" w:rsidRPr="00837F81" w:rsidRDefault="00D864D4" w:rsidP="00D864D4">
      <w:pPr>
        <w:pStyle w:val="ListBullet4"/>
        <w:widowControl/>
        <w:contextualSpacing w:val="0"/>
        <w:jc w:val="both"/>
        <w:rPr>
          <w:rFonts w:ascii="Arial" w:hAnsi="Arial" w:cs="Arial"/>
          <w:sz w:val="22"/>
          <w:szCs w:val="22"/>
          <w:lang w:val="en-GB"/>
        </w:rPr>
      </w:pPr>
      <w:r w:rsidRPr="00837F81">
        <w:rPr>
          <w:rFonts w:ascii="Arial" w:hAnsi="Arial" w:cs="Arial"/>
          <w:sz w:val="22"/>
          <w:szCs w:val="22"/>
          <w:lang w:val="en-GB"/>
        </w:rPr>
        <w:t xml:space="preserve">Establishment of an </w:t>
      </w:r>
      <w:r w:rsidRPr="00837F81">
        <w:rPr>
          <w:rFonts w:ascii="Arial" w:hAnsi="Arial" w:cs="Arial"/>
          <w:b/>
          <w:sz w:val="22"/>
          <w:szCs w:val="22"/>
          <w:lang w:val="en-GB"/>
        </w:rPr>
        <w:t>Ice Objects Register</w:t>
      </w:r>
      <w:r w:rsidRPr="00837F81">
        <w:rPr>
          <w:rFonts w:ascii="Arial" w:hAnsi="Arial" w:cs="Arial"/>
          <w:sz w:val="22"/>
          <w:szCs w:val="22"/>
          <w:lang w:val="en-GB"/>
        </w:rPr>
        <w:t xml:space="preserve"> for additional real-world, ice features, attributes, and enumerations that are not already contained in IHO S-57 Edition 3.1 Object Catalogue.</w:t>
      </w:r>
    </w:p>
    <w:p w:rsidR="00D864D4" w:rsidRPr="00837F81" w:rsidRDefault="00D864D4" w:rsidP="00D864D4">
      <w:pPr>
        <w:pStyle w:val="ListBullet4"/>
        <w:widowControl/>
        <w:contextualSpacing w:val="0"/>
        <w:jc w:val="both"/>
        <w:rPr>
          <w:rFonts w:ascii="Arial" w:hAnsi="Arial" w:cs="Arial"/>
          <w:sz w:val="22"/>
          <w:szCs w:val="22"/>
          <w:lang w:val="en-GB"/>
        </w:rPr>
      </w:pPr>
      <w:r w:rsidRPr="00837F81">
        <w:rPr>
          <w:rFonts w:ascii="Arial" w:hAnsi="Arial" w:cs="Arial"/>
          <w:sz w:val="22"/>
          <w:szCs w:val="22"/>
          <w:lang w:val="en-GB"/>
        </w:rPr>
        <w:t xml:space="preserve">Use of the </w:t>
      </w:r>
      <w:r w:rsidRPr="00837F81">
        <w:rPr>
          <w:rFonts w:ascii="Arial" w:hAnsi="Arial" w:cs="Arial"/>
          <w:b/>
          <w:i/>
          <w:sz w:val="22"/>
          <w:szCs w:val="22"/>
          <w:lang w:val="en-GB"/>
        </w:rPr>
        <w:t>Open ECDIS Forum</w:t>
      </w:r>
      <w:r w:rsidRPr="00837F81">
        <w:rPr>
          <w:rFonts w:ascii="Arial" w:hAnsi="Arial" w:cs="Arial"/>
          <w:sz w:val="22"/>
          <w:szCs w:val="22"/>
          <w:lang w:val="en-GB"/>
        </w:rPr>
        <w:t xml:space="preserve"> (OEF) as a means of communication and discussion for continuing development and maintenance of the Ice Objects Register.</w:t>
      </w:r>
    </w:p>
    <w:p w:rsidR="00D864D4" w:rsidRPr="00837F81" w:rsidRDefault="00D864D4" w:rsidP="00D864D4">
      <w:pPr>
        <w:pStyle w:val="ListBullet4"/>
        <w:widowControl/>
        <w:contextualSpacing w:val="0"/>
        <w:jc w:val="both"/>
        <w:rPr>
          <w:rFonts w:ascii="Arial" w:hAnsi="Arial" w:cs="Arial"/>
          <w:sz w:val="22"/>
          <w:szCs w:val="22"/>
          <w:lang w:val="en-GB"/>
        </w:rPr>
      </w:pPr>
      <w:r w:rsidRPr="00837F81">
        <w:rPr>
          <w:rFonts w:ascii="Arial" w:hAnsi="Arial" w:cs="Arial"/>
          <w:sz w:val="22"/>
          <w:szCs w:val="22"/>
          <w:lang w:val="en-GB"/>
        </w:rPr>
        <w:t xml:space="preserve">Alignment with the future </w:t>
      </w:r>
      <w:r w:rsidRPr="00837F81">
        <w:rPr>
          <w:rFonts w:ascii="Arial" w:hAnsi="Arial" w:cs="Arial"/>
          <w:b/>
          <w:sz w:val="22"/>
          <w:szCs w:val="22"/>
          <w:lang w:val="en-GB"/>
        </w:rPr>
        <w:t>IHO S-100</w:t>
      </w:r>
      <w:r w:rsidRPr="00837F81">
        <w:rPr>
          <w:rFonts w:ascii="Arial" w:hAnsi="Arial" w:cs="Arial"/>
          <w:sz w:val="22"/>
          <w:szCs w:val="22"/>
          <w:lang w:val="en-GB"/>
        </w:rPr>
        <w:t xml:space="preserve"> Standard for Geospatial Data.</w:t>
      </w:r>
    </w:p>
    <w:p w:rsidR="00D864D4" w:rsidRPr="00837F81" w:rsidRDefault="00D864D4" w:rsidP="00D864D4">
      <w:pPr>
        <w:pStyle w:val="Heading3"/>
        <w:jc w:val="both"/>
        <w:rPr>
          <w:sz w:val="22"/>
          <w:szCs w:val="22"/>
          <w:lang w:val="en-GB"/>
        </w:rPr>
      </w:pPr>
      <w:r w:rsidRPr="00837F81">
        <w:rPr>
          <w:sz w:val="22"/>
          <w:szCs w:val="22"/>
          <w:lang w:val="en-GB"/>
        </w:rPr>
        <w:t xml:space="preserve">3.  </w:t>
      </w:r>
      <w:r w:rsidRPr="00837F81">
        <w:rPr>
          <w:sz w:val="22"/>
          <w:szCs w:val="22"/>
          <w:lang w:val="en-GB"/>
        </w:rPr>
        <w:tab/>
        <w:t>Authority</w:t>
      </w:r>
    </w:p>
    <w:p w:rsidR="00D864D4" w:rsidRPr="00837F81" w:rsidRDefault="00D864D4" w:rsidP="00D864D4">
      <w:pPr>
        <w:jc w:val="both"/>
        <w:rPr>
          <w:rFonts w:ascii="Arial" w:hAnsi="Arial" w:cs="Arial"/>
          <w:sz w:val="22"/>
          <w:szCs w:val="22"/>
          <w:lang w:val="en-GB"/>
        </w:rPr>
      </w:pPr>
      <w:r w:rsidRPr="00837F81">
        <w:rPr>
          <w:rFonts w:ascii="Arial" w:hAnsi="Arial" w:cs="Arial"/>
          <w:sz w:val="22"/>
          <w:szCs w:val="22"/>
          <w:lang w:val="en-GB"/>
        </w:rPr>
        <w:t>JCOMM ETSI is recognized as the competent international technical group on sea ice and icebergs by:</w:t>
      </w:r>
    </w:p>
    <w:p w:rsidR="00D864D4" w:rsidRPr="00837F81" w:rsidRDefault="00D864D4" w:rsidP="00D864D4">
      <w:pPr>
        <w:pStyle w:val="ListBullet4"/>
        <w:widowControl/>
        <w:contextualSpacing w:val="0"/>
        <w:jc w:val="both"/>
        <w:rPr>
          <w:rFonts w:ascii="Arial" w:hAnsi="Arial" w:cs="Arial"/>
          <w:sz w:val="22"/>
          <w:szCs w:val="22"/>
          <w:lang w:val="en-GB"/>
        </w:rPr>
      </w:pPr>
      <w:r w:rsidRPr="00837F81">
        <w:rPr>
          <w:rFonts w:ascii="Arial" w:hAnsi="Arial" w:cs="Arial"/>
          <w:sz w:val="22"/>
          <w:szCs w:val="22"/>
          <w:lang w:val="en-GB"/>
        </w:rPr>
        <w:t>World Meteorological Organization;</w:t>
      </w:r>
    </w:p>
    <w:p w:rsidR="00D864D4" w:rsidRPr="00837F81" w:rsidRDefault="00D864D4" w:rsidP="00D864D4">
      <w:pPr>
        <w:pStyle w:val="ListBullet4"/>
        <w:widowControl/>
        <w:contextualSpacing w:val="0"/>
        <w:jc w:val="both"/>
        <w:rPr>
          <w:rFonts w:ascii="Arial" w:hAnsi="Arial" w:cs="Arial"/>
          <w:sz w:val="22"/>
          <w:szCs w:val="22"/>
          <w:lang w:val="en-GB"/>
        </w:rPr>
      </w:pPr>
      <w:r w:rsidRPr="00837F81">
        <w:rPr>
          <w:rFonts w:ascii="Arial" w:hAnsi="Arial" w:cs="Arial"/>
          <w:sz w:val="22"/>
          <w:szCs w:val="22"/>
          <w:lang w:val="en-GB"/>
        </w:rPr>
        <w:t>Intergovernmental Oceanographic Commission;</w:t>
      </w:r>
    </w:p>
    <w:p w:rsidR="00D864D4" w:rsidRPr="00837F81" w:rsidRDefault="00D864D4" w:rsidP="00D864D4">
      <w:pPr>
        <w:pStyle w:val="ListBullet4"/>
        <w:widowControl/>
        <w:contextualSpacing w:val="0"/>
        <w:jc w:val="both"/>
        <w:rPr>
          <w:rFonts w:ascii="Arial" w:hAnsi="Arial" w:cs="Arial"/>
          <w:sz w:val="22"/>
          <w:szCs w:val="22"/>
          <w:lang w:val="en-GB"/>
        </w:rPr>
      </w:pPr>
      <w:r w:rsidRPr="00837F81">
        <w:rPr>
          <w:rFonts w:ascii="Arial" w:hAnsi="Arial" w:cs="Arial"/>
          <w:sz w:val="22"/>
          <w:szCs w:val="22"/>
          <w:lang w:val="en-GB"/>
        </w:rPr>
        <w:t>International Hydrographic Organization (IHO) – Committee on Hydrographic Requirements and Information Systems (CHRIS).</w:t>
      </w:r>
    </w:p>
    <w:p w:rsidR="00D864D4" w:rsidRPr="00837F81" w:rsidRDefault="00D864D4" w:rsidP="00D864D4">
      <w:pPr>
        <w:pStyle w:val="Heading3"/>
        <w:jc w:val="both"/>
        <w:rPr>
          <w:sz w:val="22"/>
          <w:szCs w:val="22"/>
          <w:lang w:val="en-GB"/>
        </w:rPr>
      </w:pPr>
      <w:r w:rsidRPr="00837F81">
        <w:rPr>
          <w:sz w:val="22"/>
          <w:szCs w:val="22"/>
          <w:lang w:val="en-GB"/>
        </w:rPr>
        <w:t>4.</w:t>
      </w:r>
      <w:r w:rsidRPr="00837F81">
        <w:rPr>
          <w:sz w:val="22"/>
          <w:szCs w:val="22"/>
          <w:lang w:val="en-GB"/>
        </w:rPr>
        <w:tab/>
        <w:t>Participants</w:t>
      </w:r>
    </w:p>
    <w:p w:rsidR="00D864D4" w:rsidRPr="00837F81" w:rsidRDefault="00D864D4" w:rsidP="00D864D4">
      <w:pPr>
        <w:tabs>
          <w:tab w:val="left" w:pos="2610"/>
        </w:tabs>
        <w:ind w:left="2610" w:hanging="2610"/>
        <w:jc w:val="both"/>
        <w:rPr>
          <w:rFonts w:ascii="Arial" w:hAnsi="Arial" w:cs="Arial"/>
          <w:sz w:val="22"/>
          <w:szCs w:val="22"/>
          <w:lang w:val="en-GB"/>
        </w:rPr>
      </w:pPr>
      <w:r w:rsidRPr="00837F81">
        <w:rPr>
          <w:rFonts w:ascii="Arial" w:hAnsi="Arial" w:cs="Arial"/>
          <w:sz w:val="22"/>
          <w:szCs w:val="22"/>
          <w:lang w:val="en-GB"/>
        </w:rPr>
        <w:t>Register Owner:</w:t>
      </w:r>
      <w:r w:rsidRPr="00837F81">
        <w:rPr>
          <w:rFonts w:ascii="Arial" w:hAnsi="Arial" w:cs="Arial"/>
          <w:sz w:val="22"/>
          <w:szCs w:val="22"/>
          <w:lang w:val="en-GB"/>
        </w:rPr>
        <w:tab/>
        <w:t>WMO Secretariat</w:t>
      </w:r>
    </w:p>
    <w:p w:rsidR="00D864D4" w:rsidRPr="00837F81" w:rsidRDefault="00D864D4" w:rsidP="00D864D4">
      <w:pPr>
        <w:tabs>
          <w:tab w:val="left" w:pos="2610"/>
        </w:tabs>
        <w:ind w:left="2610" w:hanging="2610"/>
        <w:jc w:val="both"/>
        <w:rPr>
          <w:rFonts w:ascii="Arial" w:hAnsi="Arial" w:cs="Arial"/>
          <w:sz w:val="22"/>
          <w:szCs w:val="22"/>
          <w:lang w:val="en-GB"/>
        </w:rPr>
      </w:pPr>
      <w:r w:rsidRPr="00837F81">
        <w:rPr>
          <w:rFonts w:ascii="Arial" w:hAnsi="Arial" w:cs="Arial"/>
          <w:sz w:val="22"/>
          <w:szCs w:val="22"/>
          <w:lang w:val="en-GB"/>
        </w:rPr>
        <w:t>Register Manager:</w:t>
      </w:r>
      <w:r w:rsidRPr="00837F81">
        <w:rPr>
          <w:rFonts w:ascii="Arial" w:hAnsi="Arial" w:cs="Arial"/>
          <w:sz w:val="22"/>
          <w:szCs w:val="22"/>
          <w:lang w:val="en-GB"/>
        </w:rPr>
        <w:tab/>
        <w:t>WMO Secretariat</w:t>
      </w:r>
    </w:p>
    <w:p w:rsidR="00D864D4" w:rsidRPr="00837F81" w:rsidRDefault="00D864D4" w:rsidP="00D864D4">
      <w:pPr>
        <w:tabs>
          <w:tab w:val="left" w:pos="2610"/>
        </w:tabs>
        <w:ind w:left="2610" w:hanging="2610"/>
        <w:jc w:val="both"/>
        <w:rPr>
          <w:rFonts w:ascii="Arial" w:hAnsi="Arial" w:cs="Arial"/>
          <w:sz w:val="22"/>
          <w:szCs w:val="22"/>
          <w:lang w:val="en-GB"/>
        </w:rPr>
      </w:pPr>
      <w:r w:rsidRPr="00837F81">
        <w:rPr>
          <w:rFonts w:ascii="Arial" w:hAnsi="Arial" w:cs="Arial"/>
          <w:sz w:val="22"/>
          <w:szCs w:val="22"/>
          <w:lang w:val="en-GB"/>
        </w:rPr>
        <w:t>Register Users:</w:t>
      </w:r>
      <w:r w:rsidRPr="00837F81">
        <w:rPr>
          <w:rFonts w:ascii="Arial" w:hAnsi="Arial" w:cs="Arial"/>
          <w:sz w:val="22"/>
          <w:szCs w:val="22"/>
          <w:lang w:val="en-GB"/>
        </w:rPr>
        <w:tab/>
        <w:t>anyone interested in sea ice or iceberg MIOs</w:t>
      </w:r>
    </w:p>
    <w:p w:rsidR="00D864D4" w:rsidRPr="00837F81" w:rsidRDefault="00D864D4" w:rsidP="00D864D4">
      <w:pPr>
        <w:tabs>
          <w:tab w:val="left" w:pos="2610"/>
        </w:tabs>
        <w:ind w:left="2610" w:hanging="2610"/>
        <w:jc w:val="both"/>
        <w:rPr>
          <w:rFonts w:ascii="Arial" w:hAnsi="Arial" w:cs="Arial"/>
          <w:sz w:val="22"/>
          <w:szCs w:val="22"/>
          <w:lang w:val="en-GB"/>
        </w:rPr>
      </w:pPr>
      <w:r w:rsidRPr="00837F81">
        <w:rPr>
          <w:rFonts w:ascii="Arial" w:hAnsi="Arial" w:cs="Arial"/>
          <w:sz w:val="22"/>
          <w:szCs w:val="22"/>
          <w:lang w:val="en-GB"/>
        </w:rPr>
        <w:t>Control Body:</w:t>
      </w:r>
      <w:r w:rsidRPr="00837F81">
        <w:rPr>
          <w:rFonts w:ascii="Arial" w:hAnsi="Arial" w:cs="Arial"/>
          <w:sz w:val="22"/>
          <w:szCs w:val="22"/>
          <w:lang w:val="en-GB"/>
        </w:rPr>
        <w:tab/>
        <w:t>ETSI ENC Ice Objects Task Group</w:t>
      </w:r>
    </w:p>
    <w:p w:rsidR="00D864D4" w:rsidRPr="00837F81" w:rsidRDefault="00D864D4" w:rsidP="00D864D4">
      <w:pPr>
        <w:pStyle w:val="Footer"/>
        <w:tabs>
          <w:tab w:val="left" w:pos="2610"/>
        </w:tabs>
        <w:ind w:left="2610" w:hanging="2610"/>
        <w:jc w:val="both"/>
        <w:rPr>
          <w:rFonts w:ascii="Arial" w:hAnsi="Arial" w:cs="Arial"/>
          <w:sz w:val="22"/>
          <w:szCs w:val="22"/>
          <w:lang w:val="en-GB"/>
        </w:rPr>
      </w:pPr>
      <w:r w:rsidRPr="00837F81">
        <w:rPr>
          <w:rFonts w:ascii="Arial" w:hAnsi="Arial" w:cs="Arial"/>
          <w:sz w:val="22"/>
          <w:szCs w:val="22"/>
          <w:lang w:val="en-GB"/>
        </w:rPr>
        <w:t xml:space="preserve">Submitting Organization:  </w:t>
      </w:r>
      <w:r w:rsidRPr="00837F81">
        <w:rPr>
          <w:rFonts w:ascii="Arial" w:hAnsi="Arial" w:cs="Arial"/>
          <w:sz w:val="22"/>
          <w:szCs w:val="22"/>
          <w:lang w:val="en-GB"/>
        </w:rPr>
        <w:tab/>
        <w:t>WMO</w:t>
      </w:r>
    </w:p>
    <w:p w:rsidR="00D864D4" w:rsidRPr="00837F81" w:rsidRDefault="00D864D4" w:rsidP="00D864D4">
      <w:pPr>
        <w:tabs>
          <w:tab w:val="left" w:pos="2610"/>
        </w:tabs>
        <w:ind w:left="2610" w:hanging="2610"/>
        <w:jc w:val="both"/>
        <w:rPr>
          <w:rFonts w:ascii="Arial" w:hAnsi="Arial" w:cs="Arial"/>
          <w:sz w:val="22"/>
          <w:szCs w:val="22"/>
          <w:lang w:val="en-GB"/>
        </w:rPr>
      </w:pPr>
      <w:r w:rsidRPr="00837F81">
        <w:rPr>
          <w:rFonts w:ascii="Arial" w:hAnsi="Arial" w:cs="Arial"/>
          <w:sz w:val="22"/>
          <w:szCs w:val="22"/>
          <w:lang w:val="en-GB"/>
        </w:rPr>
        <w:t>Proposers:</w:t>
      </w:r>
      <w:r w:rsidRPr="00837F81">
        <w:rPr>
          <w:rFonts w:ascii="Arial" w:hAnsi="Arial" w:cs="Arial"/>
          <w:sz w:val="22"/>
          <w:szCs w:val="22"/>
          <w:lang w:val="en-GB"/>
        </w:rPr>
        <w:tab/>
        <w:t xml:space="preserve">ETSI Members from Canada, Germany, Russian Federation and USA </w:t>
      </w:r>
    </w:p>
    <w:p w:rsidR="00D864D4" w:rsidRPr="00837F81" w:rsidRDefault="00D864D4" w:rsidP="00D864D4">
      <w:pPr>
        <w:pStyle w:val="Heading3"/>
        <w:jc w:val="both"/>
        <w:rPr>
          <w:spacing w:val="-2"/>
          <w:sz w:val="22"/>
          <w:szCs w:val="22"/>
          <w:lang w:val="en-GB"/>
        </w:rPr>
      </w:pPr>
      <w:r w:rsidRPr="00837F81">
        <w:rPr>
          <w:spacing w:val="-2"/>
          <w:sz w:val="22"/>
          <w:szCs w:val="22"/>
          <w:lang w:val="en-GB"/>
        </w:rPr>
        <w:t>5.</w:t>
      </w:r>
      <w:r w:rsidRPr="00837F81">
        <w:rPr>
          <w:spacing w:val="-2"/>
          <w:sz w:val="22"/>
          <w:szCs w:val="22"/>
          <w:lang w:val="en-GB"/>
        </w:rPr>
        <w:tab/>
        <w:t>Composition</w:t>
      </w:r>
    </w:p>
    <w:p w:rsidR="00D864D4" w:rsidRPr="00837F81" w:rsidRDefault="00D864D4" w:rsidP="00D864D4">
      <w:pPr>
        <w:tabs>
          <w:tab w:val="left" w:pos="342"/>
        </w:tabs>
        <w:jc w:val="both"/>
        <w:rPr>
          <w:rFonts w:ascii="Arial" w:hAnsi="Arial" w:cs="Arial"/>
          <w:sz w:val="22"/>
          <w:szCs w:val="22"/>
          <w:lang w:val="en-GB"/>
        </w:rPr>
      </w:pPr>
      <w:r w:rsidRPr="00837F81">
        <w:rPr>
          <w:rFonts w:ascii="Arial" w:hAnsi="Arial" w:cs="Arial"/>
          <w:sz w:val="22"/>
          <w:szCs w:val="22"/>
          <w:lang w:val="en-GB"/>
        </w:rPr>
        <w:t>The Ice Objects Task Group will be composed of at least three standing ETSI Members appointed by the ETSI, in addition to the Register Manager.  The Task Group Members shall serve until the subsequent intersessional meeting of the ETSI, at which time they may be re-appointed or replaced.  The Task Group will elect a Chairperson from among them.</w:t>
      </w:r>
    </w:p>
    <w:p w:rsidR="00D864D4" w:rsidRPr="00837F81" w:rsidRDefault="00D864D4" w:rsidP="00D864D4">
      <w:pPr>
        <w:pStyle w:val="Heading3"/>
        <w:jc w:val="both"/>
        <w:rPr>
          <w:sz w:val="22"/>
          <w:szCs w:val="22"/>
          <w:lang w:val="en-GB"/>
        </w:rPr>
      </w:pPr>
      <w:r w:rsidRPr="00837F81">
        <w:rPr>
          <w:sz w:val="22"/>
          <w:szCs w:val="22"/>
          <w:lang w:val="en-GB"/>
        </w:rPr>
        <w:t>6.</w:t>
      </w:r>
      <w:r w:rsidRPr="00837F81">
        <w:rPr>
          <w:sz w:val="22"/>
          <w:szCs w:val="22"/>
          <w:lang w:val="en-GB"/>
        </w:rPr>
        <w:tab/>
        <w:t>Meeting Schedule</w:t>
      </w:r>
    </w:p>
    <w:p w:rsidR="00D864D4" w:rsidRPr="00837F81" w:rsidRDefault="00D864D4" w:rsidP="00D864D4">
      <w:pPr>
        <w:tabs>
          <w:tab w:val="left" w:pos="342"/>
          <w:tab w:val="left" w:pos="798"/>
        </w:tabs>
        <w:jc w:val="both"/>
        <w:rPr>
          <w:rFonts w:ascii="Arial" w:hAnsi="Arial" w:cs="Arial"/>
          <w:sz w:val="22"/>
          <w:szCs w:val="22"/>
          <w:lang w:val="en-GB"/>
        </w:rPr>
      </w:pPr>
      <w:r w:rsidRPr="00837F81">
        <w:rPr>
          <w:rFonts w:ascii="Arial" w:hAnsi="Arial" w:cs="Arial"/>
          <w:sz w:val="22"/>
          <w:szCs w:val="22"/>
          <w:lang w:val="en-GB"/>
        </w:rPr>
        <w:t>The Task Group will meet on an as-required, as-agreed basis.  Members will fund their own attendance at meetings.  Much of the business of the Task Group will be conducted by e-mail and telephone.</w:t>
      </w:r>
    </w:p>
    <w:p w:rsidR="00D864D4" w:rsidRPr="00837F81" w:rsidRDefault="00D864D4" w:rsidP="00D864D4">
      <w:pPr>
        <w:tabs>
          <w:tab w:val="left" w:pos="342"/>
          <w:tab w:val="left" w:pos="798"/>
        </w:tabs>
        <w:jc w:val="both"/>
        <w:rPr>
          <w:rFonts w:ascii="Arial" w:hAnsi="Arial" w:cs="Arial"/>
          <w:sz w:val="22"/>
          <w:szCs w:val="22"/>
          <w:lang w:val="en-GB"/>
        </w:rPr>
      </w:pPr>
    </w:p>
    <w:p w:rsidR="00D864D4" w:rsidRPr="00837F81" w:rsidRDefault="00D864D4" w:rsidP="00D864D4">
      <w:pPr>
        <w:pStyle w:val="Heading3"/>
        <w:jc w:val="both"/>
        <w:rPr>
          <w:sz w:val="22"/>
          <w:szCs w:val="22"/>
          <w:lang w:val="en-GB"/>
        </w:rPr>
      </w:pPr>
      <w:r w:rsidRPr="00837F81">
        <w:rPr>
          <w:sz w:val="22"/>
          <w:szCs w:val="22"/>
          <w:lang w:val="en-GB"/>
        </w:rPr>
        <w:t>7.</w:t>
      </w:r>
      <w:r w:rsidRPr="00837F81">
        <w:rPr>
          <w:sz w:val="22"/>
          <w:szCs w:val="22"/>
          <w:lang w:val="en-GB"/>
        </w:rPr>
        <w:tab/>
        <w:t>Management of the Ice Objects Register</w:t>
      </w:r>
    </w:p>
    <w:p w:rsidR="00D864D4" w:rsidRPr="00837F81" w:rsidRDefault="00D864D4" w:rsidP="00D864D4">
      <w:pPr>
        <w:tabs>
          <w:tab w:val="left" w:pos="360"/>
          <w:tab w:val="left" w:pos="720"/>
        </w:tabs>
        <w:jc w:val="both"/>
        <w:rPr>
          <w:rFonts w:ascii="Arial" w:hAnsi="Arial" w:cs="Arial"/>
          <w:sz w:val="22"/>
          <w:szCs w:val="22"/>
          <w:lang w:val="en-GB"/>
        </w:rPr>
      </w:pPr>
      <w:r w:rsidRPr="00837F81">
        <w:rPr>
          <w:rFonts w:ascii="Arial" w:hAnsi="Arial" w:cs="Arial"/>
          <w:sz w:val="22"/>
          <w:szCs w:val="22"/>
          <w:lang w:val="en-GB"/>
        </w:rPr>
        <w:t xml:space="preserve">Any Member of the ETSI can </w:t>
      </w:r>
      <w:r w:rsidRPr="00837F81">
        <w:rPr>
          <w:rFonts w:ascii="Arial" w:hAnsi="Arial" w:cs="Arial"/>
          <w:sz w:val="22"/>
          <w:szCs w:val="22"/>
          <w:u w:val="single"/>
          <w:lang w:val="en-GB"/>
        </w:rPr>
        <w:t>submit</w:t>
      </w:r>
      <w:r w:rsidRPr="00837F81">
        <w:rPr>
          <w:rFonts w:ascii="Arial" w:hAnsi="Arial" w:cs="Arial"/>
          <w:sz w:val="22"/>
          <w:szCs w:val="22"/>
          <w:lang w:val="en-GB"/>
        </w:rPr>
        <w:t xml:space="preserve"> a proposal to the Ice Objects Register but the proposal must:</w:t>
      </w:r>
    </w:p>
    <w:p w:rsidR="00D864D4" w:rsidRPr="00837F81" w:rsidRDefault="00D864D4" w:rsidP="00D864D4">
      <w:pPr>
        <w:pStyle w:val="ListBullet4"/>
        <w:widowControl/>
        <w:contextualSpacing w:val="0"/>
        <w:jc w:val="both"/>
        <w:rPr>
          <w:rFonts w:ascii="Arial" w:hAnsi="Arial" w:cs="Arial"/>
          <w:sz w:val="22"/>
          <w:szCs w:val="22"/>
          <w:lang w:val="en-GB"/>
        </w:rPr>
      </w:pPr>
      <w:r w:rsidRPr="00837F81">
        <w:rPr>
          <w:rFonts w:ascii="Arial" w:hAnsi="Arial" w:cs="Arial"/>
          <w:sz w:val="22"/>
          <w:szCs w:val="22"/>
          <w:lang w:val="en-GB"/>
        </w:rPr>
        <w:lastRenderedPageBreak/>
        <w:t>be in a format established by ETSI;</w:t>
      </w:r>
    </w:p>
    <w:p w:rsidR="00D864D4" w:rsidRPr="00837F81" w:rsidRDefault="00D864D4" w:rsidP="00D864D4">
      <w:pPr>
        <w:pStyle w:val="ListBullet4"/>
        <w:widowControl/>
        <w:contextualSpacing w:val="0"/>
        <w:jc w:val="both"/>
        <w:rPr>
          <w:rFonts w:ascii="Arial" w:hAnsi="Arial" w:cs="Arial"/>
          <w:sz w:val="22"/>
          <w:szCs w:val="22"/>
          <w:lang w:val="en-GB"/>
        </w:rPr>
      </w:pPr>
      <w:r w:rsidRPr="00837F81">
        <w:rPr>
          <w:rFonts w:ascii="Arial" w:hAnsi="Arial" w:cs="Arial"/>
          <w:sz w:val="22"/>
          <w:szCs w:val="22"/>
          <w:lang w:val="en-GB"/>
        </w:rPr>
        <w:t>describe how the new object (or feature) will be accommodated in the Ice Objects Encoding Guide.</w:t>
      </w:r>
    </w:p>
    <w:p w:rsidR="00D864D4" w:rsidRPr="00837F81" w:rsidRDefault="00D864D4" w:rsidP="00D864D4">
      <w:pPr>
        <w:tabs>
          <w:tab w:val="left" w:pos="360"/>
          <w:tab w:val="left" w:pos="720"/>
        </w:tabs>
        <w:jc w:val="both"/>
        <w:rPr>
          <w:rFonts w:ascii="Arial" w:hAnsi="Arial" w:cs="Arial"/>
          <w:sz w:val="22"/>
          <w:szCs w:val="22"/>
          <w:lang w:val="en-GB"/>
        </w:rPr>
      </w:pPr>
    </w:p>
    <w:p w:rsidR="00D864D4" w:rsidRPr="00837F81" w:rsidRDefault="00D864D4" w:rsidP="00D864D4">
      <w:pPr>
        <w:tabs>
          <w:tab w:val="left" w:pos="360"/>
          <w:tab w:val="left" w:pos="720"/>
        </w:tabs>
        <w:jc w:val="both"/>
        <w:rPr>
          <w:rFonts w:ascii="Arial" w:hAnsi="Arial" w:cs="Arial"/>
          <w:sz w:val="22"/>
          <w:szCs w:val="22"/>
          <w:lang w:val="en-GB"/>
        </w:rPr>
      </w:pPr>
      <w:r w:rsidRPr="00837F81">
        <w:rPr>
          <w:rFonts w:ascii="Arial" w:hAnsi="Arial" w:cs="Arial"/>
          <w:sz w:val="22"/>
          <w:szCs w:val="22"/>
          <w:lang w:val="en-GB"/>
        </w:rPr>
        <w:t xml:space="preserve">The </w:t>
      </w:r>
      <w:r w:rsidRPr="00837F81">
        <w:rPr>
          <w:rFonts w:ascii="Arial" w:hAnsi="Arial" w:cs="Arial"/>
          <w:b/>
          <w:sz w:val="22"/>
          <w:szCs w:val="22"/>
          <w:lang w:val="en-GB"/>
        </w:rPr>
        <w:t>Ice Objects Register Manager</w:t>
      </w:r>
      <w:r w:rsidRPr="00837F81">
        <w:rPr>
          <w:rFonts w:ascii="Arial" w:hAnsi="Arial" w:cs="Arial"/>
          <w:sz w:val="22"/>
          <w:szCs w:val="22"/>
          <w:lang w:val="en-GB"/>
        </w:rPr>
        <w:t>:</w:t>
      </w:r>
    </w:p>
    <w:p w:rsidR="00D864D4" w:rsidRPr="00837F81" w:rsidRDefault="00D864D4" w:rsidP="00D864D4">
      <w:pPr>
        <w:pStyle w:val="ListBullet4"/>
        <w:widowControl/>
        <w:contextualSpacing w:val="0"/>
        <w:jc w:val="both"/>
        <w:rPr>
          <w:rFonts w:ascii="Arial" w:hAnsi="Arial" w:cs="Arial"/>
          <w:sz w:val="22"/>
          <w:szCs w:val="22"/>
          <w:lang w:val="en-GB"/>
        </w:rPr>
      </w:pPr>
      <w:r w:rsidRPr="00837F81">
        <w:rPr>
          <w:rFonts w:ascii="Arial" w:hAnsi="Arial" w:cs="Arial"/>
          <w:sz w:val="22"/>
          <w:szCs w:val="22"/>
          <w:u w:val="single"/>
          <w:lang w:val="en-GB"/>
        </w:rPr>
        <w:t>reviews</w:t>
      </w:r>
      <w:r w:rsidRPr="00837F81">
        <w:rPr>
          <w:rFonts w:ascii="Arial" w:hAnsi="Arial" w:cs="Arial"/>
          <w:sz w:val="22"/>
          <w:szCs w:val="22"/>
          <w:lang w:val="en-GB"/>
        </w:rPr>
        <w:t xml:space="preserve"> the submitted proposal for completeness, and may request additional information/clarification from the Proposer.  The proposal is also distributed to Ice Objects Task Group (Control Body) and other Register Managers for review/comment. </w:t>
      </w:r>
    </w:p>
    <w:p w:rsidR="00D864D4" w:rsidRPr="00837F81" w:rsidRDefault="00D864D4" w:rsidP="00D864D4">
      <w:pPr>
        <w:pStyle w:val="ListBullet4"/>
        <w:widowControl/>
        <w:contextualSpacing w:val="0"/>
        <w:jc w:val="both"/>
        <w:rPr>
          <w:rFonts w:ascii="Arial" w:hAnsi="Arial" w:cs="Arial"/>
          <w:b/>
          <w:bCs/>
          <w:sz w:val="22"/>
          <w:szCs w:val="22"/>
          <w:lang w:val="en-GB"/>
        </w:rPr>
      </w:pPr>
      <w:r w:rsidRPr="00837F81">
        <w:rPr>
          <w:rFonts w:ascii="Arial" w:hAnsi="Arial" w:cs="Arial"/>
          <w:sz w:val="22"/>
          <w:szCs w:val="22"/>
          <w:lang w:val="en-GB"/>
        </w:rPr>
        <w:t xml:space="preserve">officially </w:t>
      </w:r>
      <w:r w:rsidRPr="00837F81">
        <w:rPr>
          <w:rFonts w:ascii="Arial" w:hAnsi="Arial" w:cs="Arial"/>
          <w:sz w:val="22"/>
          <w:szCs w:val="22"/>
          <w:u w:val="single"/>
          <w:lang w:val="en-GB"/>
        </w:rPr>
        <w:t>posts the proposal</w:t>
      </w:r>
      <w:r w:rsidRPr="00837F81">
        <w:rPr>
          <w:rFonts w:ascii="Arial" w:hAnsi="Arial" w:cs="Arial"/>
          <w:sz w:val="22"/>
          <w:szCs w:val="22"/>
          <w:lang w:val="en-GB"/>
        </w:rPr>
        <w:t xml:space="preserve"> on the Ice Objects ENC Register.  It is initially flagged as </w:t>
      </w:r>
      <w:r w:rsidRPr="00837F81">
        <w:rPr>
          <w:rFonts w:ascii="Arial" w:hAnsi="Arial" w:cs="Arial"/>
          <w:b/>
          <w:bCs/>
          <w:sz w:val="22"/>
          <w:szCs w:val="22"/>
          <w:lang w:val="en-GB"/>
        </w:rPr>
        <w:t>NOT-VALID</w:t>
      </w:r>
      <w:r w:rsidRPr="00837F81">
        <w:rPr>
          <w:rFonts w:ascii="Arial" w:hAnsi="Arial" w:cs="Arial"/>
          <w:bCs/>
          <w:sz w:val="22"/>
          <w:szCs w:val="22"/>
          <w:lang w:val="en-GB"/>
        </w:rPr>
        <w:t xml:space="preserve">.  </w:t>
      </w:r>
    </w:p>
    <w:p w:rsidR="00D864D4" w:rsidRPr="00837F81" w:rsidRDefault="00D864D4" w:rsidP="00D864D4">
      <w:pPr>
        <w:pStyle w:val="ListBullet4"/>
        <w:widowControl/>
        <w:contextualSpacing w:val="0"/>
        <w:jc w:val="both"/>
        <w:rPr>
          <w:rFonts w:ascii="Arial" w:hAnsi="Arial" w:cs="Arial"/>
          <w:sz w:val="22"/>
          <w:szCs w:val="22"/>
          <w:lang w:val="en-GB"/>
        </w:rPr>
      </w:pPr>
      <w:r w:rsidRPr="00837F81">
        <w:rPr>
          <w:rFonts w:ascii="Arial" w:hAnsi="Arial" w:cs="Arial"/>
          <w:sz w:val="22"/>
          <w:szCs w:val="22"/>
          <w:u w:val="single"/>
          <w:lang w:val="en-GB"/>
        </w:rPr>
        <w:t>places the proposal</w:t>
      </w:r>
      <w:r w:rsidRPr="00837F81">
        <w:rPr>
          <w:rFonts w:ascii="Arial" w:hAnsi="Arial" w:cs="Arial"/>
          <w:sz w:val="22"/>
          <w:szCs w:val="22"/>
          <w:lang w:val="en-GB"/>
        </w:rPr>
        <w:t xml:space="preserve"> on the Ice Objects Discussion Forum (OEF website) for</w:t>
      </w:r>
      <w:r w:rsidRPr="00837F81">
        <w:rPr>
          <w:rFonts w:ascii="Arial" w:hAnsi="Arial" w:cs="Arial"/>
          <w:sz w:val="22"/>
          <w:szCs w:val="22"/>
          <w:u w:val="single"/>
          <w:lang w:val="en-GB"/>
        </w:rPr>
        <w:t xml:space="preserve"> discussion</w:t>
      </w:r>
      <w:r w:rsidRPr="00837F81">
        <w:rPr>
          <w:rFonts w:ascii="Arial" w:hAnsi="Arial" w:cs="Arial"/>
          <w:sz w:val="22"/>
          <w:szCs w:val="22"/>
          <w:lang w:val="en-GB"/>
        </w:rPr>
        <w:t>.</w:t>
      </w:r>
    </w:p>
    <w:p w:rsidR="00D864D4" w:rsidRPr="00837F81" w:rsidRDefault="00D864D4" w:rsidP="00D864D4">
      <w:pPr>
        <w:tabs>
          <w:tab w:val="left" w:pos="360"/>
          <w:tab w:val="left" w:pos="720"/>
        </w:tabs>
        <w:jc w:val="both"/>
        <w:rPr>
          <w:rFonts w:ascii="Arial" w:hAnsi="Arial" w:cs="Arial"/>
          <w:sz w:val="22"/>
          <w:szCs w:val="22"/>
          <w:lang w:val="en-GB"/>
        </w:rPr>
      </w:pPr>
      <w:r w:rsidRPr="00837F81">
        <w:rPr>
          <w:rFonts w:ascii="Arial" w:hAnsi="Arial" w:cs="Arial"/>
          <w:sz w:val="22"/>
          <w:szCs w:val="22"/>
          <w:lang w:val="en-GB"/>
        </w:rPr>
        <w:tab/>
        <w:t xml:space="preserve"> </w:t>
      </w:r>
    </w:p>
    <w:p w:rsidR="00D864D4" w:rsidRPr="00837F81" w:rsidRDefault="00D864D4" w:rsidP="00D864D4">
      <w:pPr>
        <w:tabs>
          <w:tab w:val="left" w:pos="360"/>
          <w:tab w:val="left" w:pos="720"/>
        </w:tabs>
        <w:jc w:val="both"/>
        <w:rPr>
          <w:rFonts w:ascii="Arial" w:hAnsi="Arial" w:cs="Arial"/>
          <w:sz w:val="22"/>
          <w:szCs w:val="22"/>
          <w:lang w:val="en-GB"/>
        </w:rPr>
      </w:pPr>
      <w:r w:rsidRPr="00837F81">
        <w:rPr>
          <w:rFonts w:ascii="Arial" w:hAnsi="Arial" w:cs="Arial"/>
          <w:sz w:val="22"/>
          <w:szCs w:val="22"/>
          <w:lang w:val="en-GB"/>
        </w:rPr>
        <w:t xml:space="preserve">Eight weeks after the proposal is placed on the Ice Objects Register: </w:t>
      </w:r>
    </w:p>
    <w:p w:rsidR="00D864D4" w:rsidRPr="00837F81" w:rsidRDefault="00D864D4" w:rsidP="00D864D4">
      <w:pPr>
        <w:pStyle w:val="ListBullet4"/>
        <w:widowControl/>
        <w:contextualSpacing w:val="0"/>
        <w:jc w:val="both"/>
        <w:rPr>
          <w:rFonts w:ascii="Arial" w:hAnsi="Arial" w:cs="Arial"/>
          <w:sz w:val="22"/>
          <w:szCs w:val="22"/>
          <w:lang w:val="en-GB"/>
        </w:rPr>
      </w:pPr>
      <w:r w:rsidRPr="00837F81">
        <w:rPr>
          <w:rFonts w:ascii="Arial" w:hAnsi="Arial" w:cs="Arial"/>
          <w:sz w:val="22"/>
          <w:szCs w:val="22"/>
          <w:lang w:val="en-GB"/>
        </w:rPr>
        <w:t xml:space="preserve">if a consensus is reached to </w:t>
      </w:r>
      <w:r w:rsidRPr="00837F81">
        <w:rPr>
          <w:rFonts w:ascii="Arial" w:hAnsi="Arial" w:cs="Arial"/>
          <w:sz w:val="22"/>
          <w:szCs w:val="22"/>
          <w:u w:val="single"/>
          <w:lang w:val="en-GB"/>
        </w:rPr>
        <w:t>accept</w:t>
      </w:r>
      <w:r w:rsidRPr="00837F81">
        <w:rPr>
          <w:rFonts w:ascii="Arial" w:hAnsi="Arial" w:cs="Arial"/>
          <w:sz w:val="22"/>
          <w:szCs w:val="22"/>
          <w:lang w:val="en-GB"/>
        </w:rPr>
        <w:t xml:space="preserve">, the proposal is then flagged as </w:t>
      </w:r>
      <w:r w:rsidRPr="00837F81">
        <w:rPr>
          <w:rFonts w:ascii="Arial" w:hAnsi="Arial" w:cs="Arial"/>
          <w:b/>
          <w:bCs/>
          <w:sz w:val="22"/>
          <w:szCs w:val="22"/>
          <w:lang w:val="en-GB"/>
        </w:rPr>
        <w:t>VALID</w:t>
      </w:r>
      <w:r w:rsidRPr="00837F81">
        <w:rPr>
          <w:rFonts w:ascii="Arial" w:hAnsi="Arial" w:cs="Arial"/>
          <w:bCs/>
          <w:sz w:val="22"/>
          <w:szCs w:val="22"/>
          <w:lang w:val="en-GB"/>
        </w:rPr>
        <w:t>.</w:t>
      </w:r>
    </w:p>
    <w:p w:rsidR="00D864D4" w:rsidRPr="00837F81" w:rsidRDefault="00D864D4" w:rsidP="00D864D4">
      <w:pPr>
        <w:pStyle w:val="ListBullet4"/>
        <w:widowControl/>
        <w:contextualSpacing w:val="0"/>
        <w:jc w:val="both"/>
        <w:rPr>
          <w:rFonts w:ascii="Arial" w:hAnsi="Arial" w:cs="Arial"/>
          <w:sz w:val="22"/>
          <w:szCs w:val="22"/>
          <w:lang w:val="en-GB"/>
        </w:rPr>
      </w:pPr>
      <w:r w:rsidRPr="00837F81">
        <w:rPr>
          <w:rFonts w:ascii="Arial" w:hAnsi="Arial" w:cs="Arial"/>
          <w:sz w:val="22"/>
          <w:szCs w:val="22"/>
          <w:lang w:val="en-GB"/>
        </w:rPr>
        <w:t xml:space="preserve">if no consensus is achieved, it remains flagged as </w:t>
      </w:r>
      <w:r w:rsidRPr="00837F81">
        <w:rPr>
          <w:rFonts w:ascii="Arial" w:hAnsi="Arial" w:cs="Arial"/>
          <w:b/>
          <w:bCs/>
          <w:sz w:val="22"/>
          <w:szCs w:val="22"/>
          <w:lang w:val="en-GB"/>
        </w:rPr>
        <w:t>NOT-VALID</w:t>
      </w:r>
      <w:r w:rsidRPr="00837F81">
        <w:rPr>
          <w:rFonts w:ascii="Arial" w:hAnsi="Arial" w:cs="Arial"/>
          <w:sz w:val="22"/>
          <w:szCs w:val="22"/>
          <w:lang w:val="en-GB"/>
        </w:rPr>
        <w:t>.  In this case:</w:t>
      </w:r>
    </w:p>
    <w:p w:rsidR="00D864D4" w:rsidRPr="00837F81" w:rsidRDefault="00D864D4" w:rsidP="00D864D4">
      <w:pPr>
        <w:pStyle w:val="ListBullet4"/>
        <w:widowControl/>
        <w:tabs>
          <w:tab w:val="clear" w:pos="1209"/>
          <w:tab w:val="num" w:pos="1569"/>
        </w:tabs>
        <w:ind w:left="1569"/>
        <w:contextualSpacing w:val="0"/>
        <w:jc w:val="both"/>
        <w:rPr>
          <w:rFonts w:ascii="Arial" w:hAnsi="Arial" w:cs="Arial"/>
          <w:sz w:val="22"/>
          <w:szCs w:val="22"/>
          <w:lang w:val="en-GB"/>
        </w:rPr>
      </w:pPr>
      <w:r w:rsidRPr="00837F81">
        <w:rPr>
          <w:rFonts w:ascii="Arial" w:hAnsi="Arial" w:cs="Arial"/>
          <w:sz w:val="22"/>
          <w:szCs w:val="22"/>
          <w:lang w:val="en-GB"/>
        </w:rPr>
        <w:t>the submitter can decide to withdraw the proposal;</w:t>
      </w:r>
    </w:p>
    <w:p w:rsidR="00D864D4" w:rsidRPr="00837F81" w:rsidRDefault="00D864D4" w:rsidP="00D864D4">
      <w:pPr>
        <w:pStyle w:val="ListBullet4"/>
        <w:widowControl/>
        <w:tabs>
          <w:tab w:val="clear" w:pos="1209"/>
          <w:tab w:val="num" w:pos="1569"/>
        </w:tabs>
        <w:ind w:left="1569"/>
        <w:contextualSpacing w:val="0"/>
        <w:jc w:val="both"/>
        <w:rPr>
          <w:rFonts w:ascii="Arial" w:hAnsi="Arial" w:cs="Arial"/>
          <w:sz w:val="22"/>
          <w:szCs w:val="22"/>
          <w:lang w:val="en-GB"/>
        </w:rPr>
      </w:pPr>
      <w:r w:rsidRPr="00837F81">
        <w:rPr>
          <w:rFonts w:ascii="Arial" w:hAnsi="Arial" w:cs="Arial"/>
          <w:sz w:val="22"/>
          <w:szCs w:val="22"/>
          <w:lang w:val="en-GB"/>
        </w:rPr>
        <w:t>the proposal can be revised and re-submitted;</w:t>
      </w:r>
    </w:p>
    <w:p w:rsidR="00D864D4" w:rsidRPr="00837F81" w:rsidRDefault="00D864D4" w:rsidP="00D864D4">
      <w:pPr>
        <w:pStyle w:val="ListBullet4"/>
        <w:widowControl/>
        <w:tabs>
          <w:tab w:val="clear" w:pos="1209"/>
          <w:tab w:val="num" w:pos="1569"/>
        </w:tabs>
        <w:ind w:left="1569"/>
        <w:contextualSpacing w:val="0"/>
        <w:jc w:val="both"/>
        <w:rPr>
          <w:rFonts w:ascii="Arial" w:hAnsi="Arial" w:cs="Arial"/>
          <w:sz w:val="22"/>
          <w:szCs w:val="22"/>
          <w:lang w:val="en-GB"/>
        </w:rPr>
      </w:pPr>
      <w:r w:rsidRPr="00837F81">
        <w:rPr>
          <w:rFonts w:ascii="Arial" w:hAnsi="Arial" w:cs="Arial"/>
          <w:sz w:val="22"/>
          <w:szCs w:val="22"/>
          <w:lang w:val="en-GB"/>
        </w:rPr>
        <w:t>any participant of the ETSI can ask that the proposal be considered at the next meeting of the ETSI.</w:t>
      </w:r>
    </w:p>
    <w:p w:rsidR="00D864D4" w:rsidRPr="00837F81" w:rsidRDefault="00D864D4" w:rsidP="00D864D4">
      <w:pPr>
        <w:pStyle w:val="ListBullet4"/>
        <w:widowControl/>
        <w:contextualSpacing w:val="0"/>
        <w:jc w:val="both"/>
        <w:rPr>
          <w:rFonts w:ascii="Arial" w:hAnsi="Arial" w:cs="Arial"/>
          <w:sz w:val="22"/>
          <w:szCs w:val="22"/>
          <w:lang w:val="en-GB"/>
        </w:rPr>
      </w:pPr>
      <w:r w:rsidRPr="00837F81">
        <w:rPr>
          <w:rFonts w:ascii="Arial" w:hAnsi="Arial" w:cs="Arial"/>
          <w:sz w:val="22"/>
          <w:szCs w:val="22"/>
          <w:lang w:val="en-GB"/>
        </w:rPr>
        <w:t>the Register Manager announces the outcome on the Ice Objects Discussion Forum.</w:t>
      </w:r>
    </w:p>
    <w:p w:rsidR="00D864D4" w:rsidRPr="00837F81" w:rsidRDefault="00D864D4" w:rsidP="00D864D4">
      <w:pPr>
        <w:pStyle w:val="Heading3"/>
        <w:jc w:val="both"/>
        <w:rPr>
          <w:sz w:val="22"/>
          <w:szCs w:val="22"/>
          <w:lang w:val="en-GB"/>
        </w:rPr>
      </w:pPr>
      <w:r w:rsidRPr="00837F81">
        <w:rPr>
          <w:sz w:val="22"/>
          <w:szCs w:val="22"/>
          <w:lang w:val="en-GB"/>
        </w:rPr>
        <w:t>8.</w:t>
      </w:r>
      <w:r w:rsidRPr="00837F81">
        <w:rPr>
          <w:sz w:val="22"/>
          <w:szCs w:val="22"/>
          <w:lang w:val="en-GB"/>
        </w:rPr>
        <w:tab/>
        <w:t>Regular ETSI Review</w:t>
      </w:r>
    </w:p>
    <w:p w:rsidR="00D864D4" w:rsidRDefault="00D864D4" w:rsidP="00D864D4">
      <w:pPr>
        <w:jc w:val="both"/>
        <w:rPr>
          <w:rFonts w:ascii="Arial" w:hAnsi="Arial" w:cs="Arial"/>
          <w:sz w:val="22"/>
          <w:szCs w:val="22"/>
          <w:lang w:val="en-GB"/>
        </w:rPr>
      </w:pPr>
      <w:r w:rsidRPr="00837F81">
        <w:rPr>
          <w:rFonts w:ascii="Arial" w:hAnsi="Arial" w:cs="Arial"/>
          <w:sz w:val="22"/>
          <w:szCs w:val="22"/>
          <w:lang w:val="en-GB"/>
        </w:rPr>
        <w:t>As owner of the Ice Objects Register, ETSI will carry as a standing agenda item on its meetings, a review of any outstanding recommendations from the Task Group.</w:t>
      </w:r>
    </w:p>
    <w:p w:rsidR="005D2D39" w:rsidRDefault="005D2D39" w:rsidP="00D864D4">
      <w:pPr>
        <w:jc w:val="both"/>
        <w:rPr>
          <w:rFonts w:ascii="Arial" w:hAnsi="Arial" w:cs="Arial"/>
          <w:sz w:val="22"/>
          <w:szCs w:val="22"/>
          <w:lang w:val="en-GB"/>
        </w:rPr>
      </w:pPr>
    </w:p>
    <w:p w:rsidR="005D2D39" w:rsidRDefault="005D2D39" w:rsidP="00D864D4">
      <w:pPr>
        <w:jc w:val="both"/>
        <w:rPr>
          <w:rFonts w:ascii="Arial" w:hAnsi="Arial" w:cs="Arial"/>
          <w:sz w:val="22"/>
          <w:szCs w:val="22"/>
          <w:lang w:val="en-GB"/>
        </w:rPr>
      </w:pPr>
    </w:p>
    <w:p w:rsidR="005D2D39" w:rsidRDefault="005D2D39" w:rsidP="005D2D39">
      <w:pPr>
        <w:jc w:val="center"/>
        <w:rPr>
          <w:rFonts w:ascii="Arial" w:hAnsi="Arial" w:cs="Arial"/>
          <w:sz w:val="22"/>
          <w:szCs w:val="22"/>
          <w:lang w:val="en-GB"/>
        </w:rPr>
      </w:pPr>
      <w:r>
        <w:rPr>
          <w:rFonts w:ascii="Arial" w:hAnsi="Arial" w:cs="Arial"/>
          <w:sz w:val="22"/>
          <w:szCs w:val="22"/>
          <w:lang w:val="en-GB"/>
        </w:rPr>
        <w:t>_____________</w:t>
      </w:r>
    </w:p>
    <w:p w:rsidR="005D2D39" w:rsidRPr="00837F81" w:rsidRDefault="005D2D39" w:rsidP="00D864D4">
      <w:pPr>
        <w:jc w:val="both"/>
        <w:rPr>
          <w:rFonts w:ascii="Arial" w:hAnsi="Arial" w:cs="Arial"/>
          <w:sz w:val="22"/>
          <w:szCs w:val="22"/>
          <w:lang w:val="en-GB"/>
        </w:rPr>
      </w:pPr>
    </w:p>
    <w:p w:rsidR="00D864D4" w:rsidRPr="00F56212" w:rsidRDefault="00D864D4" w:rsidP="00D864D4">
      <w:pPr>
        <w:tabs>
          <w:tab w:val="left" w:pos="2610"/>
        </w:tabs>
        <w:ind w:left="2610" w:hanging="2610"/>
        <w:jc w:val="both"/>
        <w:rPr>
          <w:rFonts w:ascii="Arial" w:hAnsi="Arial" w:cs="Arial"/>
          <w:lang w:val="en-GB"/>
        </w:rPr>
      </w:pPr>
    </w:p>
    <w:p w:rsidR="005D2D39" w:rsidRDefault="005D2D39" w:rsidP="00E42417">
      <w:pPr>
        <w:pStyle w:val="BodyTextIndent"/>
        <w:widowControl/>
        <w:jc w:val="right"/>
        <w:rPr>
          <w:lang w:val="en-GB"/>
        </w:rPr>
        <w:sectPr w:rsidR="005D2D39" w:rsidSect="00D864D4">
          <w:headerReference w:type="default" r:id="rId18"/>
          <w:pgSz w:w="11906" w:h="16838"/>
          <w:pgMar w:top="1134" w:right="1134" w:bottom="1134" w:left="1134" w:header="720" w:footer="720" w:gutter="0"/>
          <w:cols w:space="720"/>
        </w:sectPr>
      </w:pPr>
    </w:p>
    <w:p w:rsidR="00D864D4" w:rsidRPr="005D2D39" w:rsidRDefault="00D864D4" w:rsidP="00E42417">
      <w:pPr>
        <w:pStyle w:val="BodyTextIndent"/>
        <w:widowControl/>
        <w:jc w:val="right"/>
        <w:rPr>
          <w:rFonts w:ascii="Arial" w:hAnsi="Arial" w:cs="Arial"/>
          <w:b/>
          <w:sz w:val="22"/>
          <w:szCs w:val="22"/>
          <w:lang w:val="en-GB"/>
        </w:rPr>
      </w:pPr>
      <w:r w:rsidRPr="005D2D39">
        <w:rPr>
          <w:rFonts w:ascii="Arial" w:hAnsi="Arial" w:cs="Arial"/>
          <w:b/>
          <w:sz w:val="22"/>
          <w:szCs w:val="22"/>
          <w:lang w:val="en-GB"/>
        </w:rPr>
        <w:lastRenderedPageBreak/>
        <w:t>Appendix 3</w:t>
      </w:r>
    </w:p>
    <w:p w:rsidR="00D864D4" w:rsidRPr="005D2D39" w:rsidRDefault="00D864D4" w:rsidP="00D864D4">
      <w:pPr>
        <w:pStyle w:val="BodyTextIndent"/>
        <w:widowControl/>
        <w:rPr>
          <w:rFonts w:ascii="Arial" w:hAnsi="Arial" w:cs="Arial"/>
          <w:b/>
          <w:sz w:val="22"/>
          <w:szCs w:val="22"/>
          <w:lang w:val="en-GB"/>
        </w:rPr>
      </w:pPr>
    </w:p>
    <w:p w:rsidR="00D864D4" w:rsidRPr="005D2D39" w:rsidRDefault="00D864D4" w:rsidP="00D864D4">
      <w:pPr>
        <w:tabs>
          <w:tab w:val="left" w:pos="720"/>
        </w:tabs>
        <w:jc w:val="center"/>
        <w:rPr>
          <w:rFonts w:ascii="Arial" w:hAnsi="Arial" w:cs="Arial"/>
          <w:b/>
          <w:sz w:val="22"/>
          <w:szCs w:val="22"/>
          <w:lang w:val="en-CA"/>
        </w:rPr>
      </w:pPr>
      <w:r w:rsidRPr="005D2D39">
        <w:rPr>
          <w:rFonts w:ascii="Arial" w:hAnsi="Arial" w:cs="Arial"/>
          <w:b/>
          <w:sz w:val="22"/>
          <w:szCs w:val="22"/>
          <w:lang w:val="en-CA"/>
        </w:rPr>
        <w:t>WORKING PLAN FOR THE NEXT INTERSESSIONAL PERIOD</w:t>
      </w:r>
    </w:p>
    <w:p w:rsidR="00D864D4" w:rsidRPr="005D2D39" w:rsidRDefault="00D864D4" w:rsidP="00D864D4">
      <w:pPr>
        <w:jc w:val="center"/>
        <w:rPr>
          <w:rFonts w:ascii="Arial" w:hAnsi="Arial" w:cs="Arial"/>
          <w:sz w:val="22"/>
          <w:szCs w:val="22"/>
          <w:lang w:val="en-CA"/>
        </w:rPr>
      </w:pPr>
      <w:r w:rsidRPr="005D2D39">
        <w:rPr>
          <w:rFonts w:ascii="Arial" w:hAnsi="Arial" w:cs="Arial"/>
          <w:sz w:val="22"/>
          <w:szCs w:val="22"/>
          <w:lang w:val="en-CA"/>
        </w:rPr>
        <w:t>(decisions from ETSI-IV/GDSIDB-XII)</w:t>
      </w:r>
    </w:p>
    <w:p w:rsidR="00D864D4" w:rsidRPr="005D2D39" w:rsidRDefault="00D864D4" w:rsidP="00D864D4">
      <w:pPr>
        <w:pStyle w:val="BodyTextIndent"/>
        <w:widowControl/>
        <w:rPr>
          <w:rFonts w:ascii="Arial" w:hAnsi="Arial" w:cs="Arial"/>
          <w:b/>
          <w:sz w:val="22"/>
          <w:szCs w:val="22"/>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4007"/>
        <w:gridCol w:w="1790"/>
        <w:gridCol w:w="1113"/>
        <w:gridCol w:w="2005"/>
      </w:tblGrid>
      <w:tr w:rsidR="0088106A" w:rsidRPr="000C626E" w:rsidTr="00B724DB">
        <w:trPr>
          <w:cantSplit/>
          <w:tblHeader/>
          <w:jc w:val="center"/>
        </w:trPr>
        <w:tc>
          <w:tcPr>
            <w:tcW w:w="0" w:type="auto"/>
            <w:shd w:val="clear" w:color="auto" w:fill="C0C0C0"/>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Ref.</w:t>
            </w:r>
          </w:p>
        </w:tc>
        <w:tc>
          <w:tcPr>
            <w:tcW w:w="0" w:type="auto"/>
            <w:shd w:val="clear" w:color="auto" w:fill="C0C0C0"/>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Action</w:t>
            </w:r>
          </w:p>
        </w:tc>
        <w:tc>
          <w:tcPr>
            <w:tcW w:w="0" w:type="auto"/>
            <w:shd w:val="clear" w:color="auto" w:fill="C0C0C0"/>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By whom</w:t>
            </w:r>
          </w:p>
        </w:tc>
        <w:tc>
          <w:tcPr>
            <w:tcW w:w="0" w:type="auto"/>
            <w:shd w:val="clear" w:color="auto" w:fill="C0C0C0"/>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When</w:t>
            </w:r>
          </w:p>
        </w:tc>
        <w:tc>
          <w:tcPr>
            <w:tcW w:w="0" w:type="auto"/>
            <w:shd w:val="clear" w:color="auto" w:fill="C0C0C0"/>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Status at</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2.2.11</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Review ETSI Terms of Reference to ensure that they include appropriate reference to the work of the TG-ENCIO</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TG-ENCIO</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ETSI-V</w:t>
            </w:r>
          </w:p>
        </w:tc>
        <w:tc>
          <w:tcPr>
            <w:tcW w:w="0" w:type="auto"/>
            <w:shd w:val="clear" w:color="auto" w:fill="auto"/>
            <w:vAlign w:val="center"/>
          </w:tcPr>
          <w:p w:rsidR="00D864D4" w:rsidRPr="000C626E" w:rsidRDefault="00D864D4" w:rsidP="0088106A">
            <w:pPr>
              <w:jc w:val="center"/>
              <w:rPr>
                <w:rFonts w:ascii="Arial" w:hAnsi="Arial" w:cs="Arial"/>
                <w:sz w:val="20"/>
                <w:szCs w:val="20"/>
                <w:lang w:val="en-CA"/>
              </w:rPr>
            </w:pPr>
            <w:r w:rsidRPr="000C626E">
              <w:rPr>
                <w:rFonts w:ascii="Arial" w:hAnsi="Arial" w:cs="Arial"/>
                <w:sz w:val="20"/>
                <w:szCs w:val="20"/>
                <w:lang w:val="en-CA"/>
              </w:rPr>
              <w:t xml:space="preserve">Done, no changes proposed; planned for </w:t>
            </w:r>
            <w:r w:rsidR="0088106A">
              <w:rPr>
                <w:rFonts w:ascii="Arial" w:hAnsi="Arial" w:cs="Arial"/>
                <w:sz w:val="20"/>
                <w:szCs w:val="20"/>
                <w:lang w:val="en-CA"/>
              </w:rPr>
              <w:t xml:space="preserve">possible </w:t>
            </w:r>
            <w:r w:rsidRPr="000C626E">
              <w:rPr>
                <w:rFonts w:ascii="Arial" w:hAnsi="Arial" w:cs="Arial"/>
                <w:sz w:val="20"/>
                <w:szCs w:val="20"/>
                <w:lang w:val="en-CA"/>
              </w:rPr>
              <w:t>review at ETSI-V</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2.4.1.21</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Finalize and distribute report from 2</w:t>
            </w:r>
            <w:r w:rsidRPr="000C626E">
              <w:rPr>
                <w:rFonts w:ascii="Arial" w:hAnsi="Arial" w:cs="Arial"/>
                <w:sz w:val="20"/>
                <w:szCs w:val="20"/>
                <w:vertAlign w:val="superscript"/>
                <w:lang w:val="en-CA"/>
              </w:rPr>
              <w:t>nd</w:t>
            </w:r>
            <w:r w:rsidRPr="000C626E">
              <w:rPr>
                <w:rFonts w:ascii="Arial" w:hAnsi="Arial" w:cs="Arial"/>
                <w:sz w:val="20"/>
                <w:szCs w:val="20"/>
                <w:lang w:val="en-CA"/>
              </w:rPr>
              <w:t xml:space="preserve"> Ice Analysis workshop </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As soon as possible</w:t>
            </w:r>
          </w:p>
        </w:tc>
        <w:tc>
          <w:tcPr>
            <w:tcW w:w="0" w:type="auto"/>
            <w:shd w:val="clear" w:color="auto" w:fill="auto"/>
            <w:vAlign w:val="center"/>
          </w:tcPr>
          <w:p w:rsidR="00D864D4" w:rsidRPr="000C626E" w:rsidRDefault="00D864D4" w:rsidP="000C626E">
            <w:pPr>
              <w:jc w:val="center"/>
              <w:rPr>
                <w:rFonts w:ascii="Arial" w:hAnsi="Arial" w:cs="Arial"/>
                <w:sz w:val="20"/>
                <w:szCs w:val="20"/>
              </w:rPr>
            </w:pPr>
            <w:r w:rsidRPr="000C626E">
              <w:rPr>
                <w:rFonts w:ascii="Arial" w:hAnsi="Arial" w:cs="Arial"/>
                <w:sz w:val="20"/>
                <w:szCs w:val="20"/>
              </w:rPr>
              <w:t>Published as JCOMM-TR-049 WMO/TD-NO.1517</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2.4.1.28</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Chair of the BSIM to provide reports on behalf of the small Baltic countries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BSIM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ETSI-V</w:t>
            </w:r>
          </w:p>
        </w:tc>
        <w:tc>
          <w:tcPr>
            <w:tcW w:w="0" w:type="auto"/>
            <w:shd w:val="clear" w:color="auto" w:fill="auto"/>
            <w:vAlign w:val="center"/>
          </w:tcPr>
          <w:p w:rsidR="0088106A" w:rsidRDefault="00D864D4" w:rsidP="000C626E">
            <w:pPr>
              <w:jc w:val="center"/>
              <w:rPr>
                <w:rFonts w:ascii="Arial" w:hAnsi="Arial" w:cs="Arial"/>
                <w:sz w:val="20"/>
                <w:szCs w:val="20"/>
                <w:lang w:val="en-CA"/>
              </w:rPr>
            </w:pPr>
            <w:r w:rsidRPr="000C626E">
              <w:rPr>
                <w:rFonts w:ascii="Arial" w:hAnsi="Arial" w:cs="Arial"/>
                <w:sz w:val="20"/>
                <w:szCs w:val="20"/>
                <w:lang w:val="en-CA"/>
              </w:rPr>
              <w:t xml:space="preserve">Planned </w:t>
            </w:r>
          </w:p>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for ETSI-V</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2.5.1.7</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Identify a focal point to work with ETMSS to help develop the catalogue of Met-Ocean Object Classes and Attributes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May 2010</w:t>
            </w:r>
          </w:p>
        </w:tc>
        <w:tc>
          <w:tcPr>
            <w:tcW w:w="0" w:type="auto"/>
            <w:shd w:val="clear" w:color="auto" w:fill="auto"/>
            <w:vAlign w:val="center"/>
          </w:tcPr>
          <w:p w:rsidR="00D864D4" w:rsidRPr="000C626E" w:rsidRDefault="00D864D4" w:rsidP="000C626E">
            <w:pPr>
              <w:pStyle w:val="HTMLPreformatted"/>
              <w:rPr>
                <w:rFonts w:ascii="Arial" w:hAnsi="Arial" w:cs="Arial"/>
                <w:lang w:val="en-US"/>
              </w:rPr>
            </w:pPr>
            <w:r w:rsidRPr="000C626E">
              <w:rPr>
                <w:rFonts w:ascii="Arial" w:hAnsi="Arial" w:cs="Arial"/>
                <w:lang w:val="en-US"/>
              </w:rPr>
              <w:t>Timothy Rulon; title changed to “Weather Overlay Feature Catalog”;</w:t>
            </w:r>
          </w:p>
          <w:p w:rsidR="00D864D4" w:rsidRPr="000C626E" w:rsidRDefault="00D864D4" w:rsidP="0088106A">
            <w:pPr>
              <w:pStyle w:val="HTMLPreformatted"/>
              <w:rPr>
                <w:rFonts w:ascii="Arial" w:hAnsi="Arial" w:cs="Arial"/>
                <w:lang w:val="en-US"/>
              </w:rPr>
            </w:pPr>
            <w:r w:rsidRPr="000C626E">
              <w:rPr>
                <w:rFonts w:ascii="Arial" w:hAnsi="Arial" w:cs="Arial"/>
                <w:lang w:val="en-US"/>
              </w:rPr>
              <w:t xml:space="preserve">latest Phase 2 review </w:t>
            </w:r>
            <w:r w:rsidR="0088106A">
              <w:rPr>
                <w:rFonts w:ascii="Arial" w:hAnsi="Arial" w:cs="Arial"/>
                <w:lang w:val="en-US"/>
              </w:rPr>
              <w:t xml:space="preserve">proposed </w:t>
            </w:r>
            <w:r w:rsidRPr="000C626E">
              <w:rPr>
                <w:rFonts w:ascii="Arial" w:hAnsi="Arial" w:cs="Arial"/>
                <w:lang w:val="en-US"/>
              </w:rPr>
              <w:t>in Dec 2013 – Jan 2014</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2.5.1.8</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Organize sea ice information on Ice Logistics Portal by METAREAs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Holfort</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June 2010</w:t>
            </w:r>
          </w:p>
        </w:tc>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2.5.1.8</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Make links from Ice Logistics Portal to GMDSS website and request a reciprocal link from GMDSS website</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Holfort</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June 2010</w:t>
            </w:r>
          </w:p>
        </w:tc>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2.5.1.9</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Review Terms of Reference of ETSI and of ETMSS to ensure they provide for appropriate interaction between Expert Teams; send comments to 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Members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Sep 2010</w:t>
            </w:r>
          </w:p>
        </w:tc>
        <w:tc>
          <w:tcPr>
            <w:tcW w:w="0" w:type="auto"/>
            <w:shd w:val="clear" w:color="auto" w:fill="auto"/>
            <w:vAlign w:val="center"/>
          </w:tcPr>
          <w:p w:rsidR="00D864D4" w:rsidRPr="000C626E" w:rsidRDefault="00D864D4" w:rsidP="0088106A">
            <w:pPr>
              <w:jc w:val="center"/>
              <w:rPr>
                <w:rFonts w:ascii="Arial" w:hAnsi="Arial" w:cs="Arial"/>
                <w:sz w:val="20"/>
                <w:szCs w:val="20"/>
                <w:lang w:val="en-CA"/>
              </w:rPr>
            </w:pPr>
            <w:r w:rsidRPr="000C626E">
              <w:rPr>
                <w:rFonts w:ascii="Arial" w:hAnsi="Arial" w:cs="Arial"/>
                <w:sz w:val="20"/>
                <w:szCs w:val="20"/>
                <w:lang w:val="en-CA"/>
              </w:rPr>
              <w:t xml:space="preserve">Done </w:t>
            </w:r>
            <w:r w:rsidR="0088106A">
              <w:rPr>
                <w:rFonts w:ascii="Arial" w:hAnsi="Arial" w:cs="Arial"/>
                <w:sz w:val="20"/>
                <w:szCs w:val="20"/>
                <w:lang w:val="en-CA"/>
              </w:rPr>
              <w:t>thrice</w:t>
            </w:r>
            <w:r w:rsidRPr="000C626E">
              <w:rPr>
                <w:rFonts w:ascii="Arial" w:hAnsi="Arial" w:cs="Arial"/>
                <w:sz w:val="20"/>
                <w:szCs w:val="20"/>
                <w:lang w:val="en-CA"/>
              </w:rPr>
              <w:t xml:space="preserve"> -</w:t>
            </w:r>
            <w:r w:rsidR="0088106A">
              <w:rPr>
                <w:rFonts w:ascii="Arial" w:hAnsi="Arial" w:cs="Arial"/>
                <w:sz w:val="20"/>
                <w:szCs w:val="20"/>
                <w:lang w:val="en-CA"/>
              </w:rPr>
              <w:t xml:space="preserve"> </w:t>
            </w:r>
            <w:r w:rsidRPr="000C626E">
              <w:rPr>
                <w:rFonts w:ascii="Arial" w:hAnsi="Arial" w:cs="Arial"/>
                <w:sz w:val="20"/>
                <w:szCs w:val="20"/>
                <w:lang w:val="en-CA"/>
              </w:rPr>
              <w:t>for ETMSS-III, JCOMM-4 and ETMSS-IV</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2.5.2.10</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Prepare summary of ice information available in the Antarctic and send to ETSI Chair for provision to METAREA coordinators in the Southern Ocean</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Panowicz</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Oct 2010</w:t>
            </w:r>
          </w:p>
        </w:tc>
        <w:tc>
          <w:tcPr>
            <w:tcW w:w="0" w:type="auto"/>
            <w:shd w:val="clear" w:color="auto" w:fill="auto"/>
            <w:vAlign w:val="center"/>
          </w:tcPr>
          <w:p w:rsidR="00D864D4" w:rsidRPr="000C626E" w:rsidRDefault="0088106A" w:rsidP="000C626E">
            <w:pPr>
              <w:jc w:val="center"/>
              <w:rPr>
                <w:rFonts w:ascii="Arial" w:hAnsi="Arial" w:cs="Arial"/>
                <w:sz w:val="20"/>
                <w:szCs w:val="20"/>
                <w:lang w:val="en-CA"/>
              </w:rPr>
            </w:pPr>
            <w:r w:rsidRPr="000C626E">
              <w:rPr>
                <w:rFonts w:ascii="Arial" w:hAnsi="Arial" w:cs="Arial"/>
                <w:sz w:val="20"/>
                <w:szCs w:val="20"/>
                <w:lang w:val="en-CA"/>
              </w:rPr>
              <w:t>O</w:t>
            </w:r>
            <w:r w:rsidR="00D864D4" w:rsidRPr="000C626E">
              <w:rPr>
                <w:rFonts w:ascii="Arial" w:hAnsi="Arial" w:cs="Arial"/>
                <w:sz w:val="20"/>
                <w:szCs w:val="20"/>
                <w:lang w:val="en-CA"/>
              </w:rPr>
              <w:t>ngoing</w:t>
            </w:r>
            <w:r>
              <w:rPr>
                <w:rFonts w:ascii="Arial" w:hAnsi="Arial" w:cs="Arial"/>
                <w:sz w:val="20"/>
                <w:szCs w:val="20"/>
                <w:lang w:val="en-CA"/>
              </w:rPr>
              <w:t>; further actions planned for IAW-4 in June 2014</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2.5.4.5</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Update relevant IHO and WMO publications to define the “ice edge” as being delineated by a maximum of 10 points per sub-area</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June 2010</w:t>
            </w:r>
          </w:p>
        </w:tc>
        <w:tc>
          <w:tcPr>
            <w:tcW w:w="0" w:type="auto"/>
            <w:shd w:val="clear" w:color="auto" w:fill="auto"/>
            <w:vAlign w:val="center"/>
          </w:tcPr>
          <w:p w:rsidR="00D864D4" w:rsidRPr="000C626E" w:rsidRDefault="0088106A" w:rsidP="0088106A">
            <w:pPr>
              <w:jc w:val="center"/>
              <w:rPr>
                <w:rFonts w:ascii="Arial" w:hAnsi="Arial" w:cs="Arial"/>
                <w:sz w:val="20"/>
                <w:szCs w:val="20"/>
                <w:lang w:val="en-CA"/>
              </w:rPr>
            </w:pPr>
            <w:r>
              <w:rPr>
                <w:rFonts w:ascii="Arial" w:hAnsi="Arial" w:cs="Arial"/>
                <w:sz w:val="20"/>
                <w:szCs w:val="20"/>
                <w:lang w:val="en-CA"/>
              </w:rPr>
              <w:t>Done; f</w:t>
            </w:r>
            <w:r w:rsidR="00D864D4" w:rsidRPr="000C626E">
              <w:rPr>
                <w:rFonts w:ascii="Arial" w:hAnsi="Arial" w:cs="Arial"/>
                <w:sz w:val="20"/>
                <w:szCs w:val="20"/>
                <w:lang w:val="en-CA"/>
              </w:rPr>
              <w:t>inalized during IAW-3</w:t>
            </w:r>
            <w:r>
              <w:rPr>
                <w:rFonts w:ascii="Arial" w:hAnsi="Arial" w:cs="Arial"/>
                <w:sz w:val="20"/>
                <w:szCs w:val="20"/>
                <w:lang w:val="en-CA"/>
              </w:rPr>
              <w:t xml:space="preserve"> in June 2011</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2.5.5.4</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Determine what countries transmit ice charts by radiofax and advise WMO Secretariat to update Publication No. 9 accordingly</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 / Members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June 2010</w:t>
            </w:r>
          </w:p>
        </w:tc>
        <w:tc>
          <w:tcPr>
            <w:tcW w:w="0" w:type="auto"/>
            <w:shd w:val="clear" w:color="auto" w:fill="auto"/>
            <w:vAlign w:val="center"/>
          </w:tcPr>
          <w:p w:rsidR="00D864D4" w:rsidRPr="000C626E" w:rsidRDefault="00D864D4" w:rsidP="0088106A">
            <w:pPr>
              <w:jc w:val="center"/>
              <w:rPr>
                <w:rFonts w:ascii="Arial" w:hAnsi="Arial" w:cs="Arial"/>
                <w:sz w:val="20"/>
                <w:szCs w:val="20"/>
                <w:lang w:val="en-CA"/>
              </w:rPr>
            </w:pPr>
            <w:r w:rsidRPr="000C626E">
              <w:rPr>
                <w:rFonts w:ascii="Arial" w:hAnsi="Arial" w:cs="Arial"/>
                <w:sz w:val="20"/>
                <w:szCs w:val="20"/>
                <w:lang w:val="en-CA"/>
              </w:rPr>
              <w:t>Done; information provided to ETMSS-III</w:t>
            </w:r>
            <w:r w:rsidR="0088106A">
              <w:rPr>
                <w:rFonts w:ascii="Arial" w:hAnsi="Arial" w:cs="Arial"/>
                <w:sz w:val="20"/>
                <w:szCs w:val="20"/>
                <w:lang w:val="en-CA"/>
              </w:rPr>
              <w:t xml:space="preserve"> in Oct 2010</w:t>
            </w:r>
          </w:p>
        </w:tc>
      </w:tr>
      <w:tr w:rsidR="0088106A" w:rsidRPr="000C626E" w:rsidTr="00B724DB">
        <w:trPr>
          <w:cantSplit/>
          <w:tblHeader/>
          <w:jc w:val="center"/>
        </w:trPr>
        <w:tc>
          <w:tcPr>
            <w:tcW w:w="0" w:type="auto"/>
            <w:tcBorders>
              <w:bottom w:val="single" w:sz="4" w:space="0" w:color="auto"/>
            </w:tcBorders>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2.5.5.6</w:t>
            </w:r>
          </w:p>
        </w:tc>
        <w:tc>
          <w:tcPr>
            <w:tcW w:w="0" w:type="auto"/>
            <w:tcBorders>
              <w:bottom w:val="single" w:sz="4" w:space="0" w:color="auto"/>
            </w:tcBorders>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Review list of proposed NAVTEX abbreviations for completeness and consistency and provide comments to Chair of BSIM</w:t>
            </w:r>
          </w:p>
        </w:tc>
        <w:tc>
          <w:tcPr>
            <w:tcW w:w="0" w:type="auto"/>
            <w:tcBorders>
              <w:bottom w:val="single" w:sz="4" w:space="0" w:color="auto"/>
            </w:tcBorders>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Members</w:t>
            </w:r>
          </w:p>
        </w:tc>
        <w:tc>
          <w:tcPr>
            <w:tcW w:w="0" w:type="auto"/>
            <w:tcBorders>
              <w:bottom w:val="single" w:sz="4" w:space="0" w:color="auto"/>
            </w:tcBorders>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Jul 2010</w:t>
            </w:r>
          </w:p>
        </w:tc>
        <w:tc>
          <w:tcPr>
            <w:tcW w:w="0" w:type="auto"/>
            <w:tcBorders>
              <w:bottom w:val="single" w:sz="4" w:space="0" w:color="auto"/>
            </w:tcBorders>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Finalized during IAW-3</w:t>
            </w:r>
            <w:r w:rsidR="0088106A">
              <w:rPr>
                <w:rFonts w:ascii="Arial" w:hAnsi="Arial" w:cs="Arial"/>
                <w:sz w:val="20"/>
                <w:szCs w:val="20"/>
                <w:lang w:val="en-CA"/>
              </w:rPr>
              <w:t xml:space="preserve"> in June 2011</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2.5.5.6</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 xml:space="preserve">Produce final draft list of NAVTEX abbreviations for sea ice for approval by the ETSI; transmit to chair of ETMSS for inclusion in document </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Chair of BSIM</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Oct 2010</w:t>
            </w:r>
          </w:p>
        </w:tc>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 xml:space="preserve">Done; </w:t>
            </w:r>
            <w:r w:rsidR="0088106A">
              <w:rPr>
                <w:rFonts w:ascii="Arial" w:hAnsi="Arial" w:cs="Arial"/>
                <w:sz w:val="20"/>
                <w:szCs w:val="20"/>
                <w:lang w:val="en-CA"/>
              </w:rPr>
              <w:t xml:space="preserve">provided to ETMSS-3 in Oct 2010; </w:t>
            </w:r>
            <w:r w:rsidRPr="000C626E">
              <w:rPr>
                <w:rFonts w:ascii="Arial" w:hAnsi="Arial" w:cs="Arial"/>
                <w:sz w:val="20"/>
                <w:szCs w:val="20"/>
                <w:lang w:val="en-CA"/>
              </w:rPr>
              <w:t xml:space="preserve">revised in </w:t>
            </w:r>
          </w:p>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spring 2012 for JCOMM-4</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2.5.5.6</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Propose a standard format for ice information in NAVTEX messages and circulate to ETSI members for comment</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Chair of BSIM</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Jul 2010</w:t>
            </w:r>
          </w:p>
        </w:tc>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Done;</w:t>
            </w:r>
            <w:r w:rsidR="0088106A">
              <w:rPr>
                <w:rFonts w:ascii="Arial" w:hAnsi="Arial" w:cs="Arial"/>
                <w:sz w:val="20"/>
                <w:szCs w:val="20"/>
                <w:lang w:val="en-CA"/>
              </w:rPr>
              <w:t xml:space="preserve"> provided to ETMSS-3 in Oct 2010; </w:t>
            </w:r>
            <w:r w:rsidRPr="000C626E">
              <w:rPr>
                <w:rFonts w:ascii="Arial" w:hAnsi="Arial" w:cs="Arial"/>
                <w:sz w:val="20"/>
                <w:szCs w:val="20"/>
                <w:lang w:val="en-CA"/>
              </w:rPr>
              <w:t xml:space="preserve">revised in </w:t>
            </w:r>
          </w:p>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spring 2012 for JCOMM-4</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lastRenderedPageBreak/>
              <w:t>2.5.5.6</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Adopt a standard format for ice information in NAVTEX messages; provide document to ETMSS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Members; 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Oct 2010</w:t>
            </w:r>
          </w:p>
        </w:tc>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 xml:space="preserve">Done; </w:t>
            </w:r>
            <w:r w:rsidR="0088106A">
              <w:rPr>
                <w:rFonts w:ascii="Arial" w:hAnsi="Arial" w:cs="Arial"/>
                <w:sz w:val="20"/>
                <w:szCs w:val="20"/>
                <w:lang w:val="en-CA"/>
              </w:rPr>
              <w:t xml:space="preserve">provided to ETMSS-3 in Oct 2010; </w:t>
            </w:r>
            <w:r w:rsidRPr="000C626E">
              <w:rPr>
                <w:rFonts w:ascii="Arial" w:hAnsi="Arial" w:cs="Arial"/>
                <w:sz w:val="20"/>
                <w:szCs w:val="20"/>
                <w:lang w:val="en-CA"/>
              </w:rPr>
              <w:t xml:space="preserve">revised in </w:t>
            </w:r>
          </w:p>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spring 2012 for JCOMM-4</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2.5.5.8</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Review the IMO/WMO Guidance Document for the World Wide Met-Ocean Information and Warning Service to determine whether other information pertaining to the provision of ocean information in the Polar Regions should be added and provide comments to Chairman of ETSI</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Members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Jun 2010</w:t>
            </w:r>
          </w:p>
        </w:tc>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Done</w:t>
            </w:r>
            <w:r w:rsidR="0088106A">
              <w:rPr>
                <w:rFonts w:ascii="Arial" w:hAnsi="Arial" w:cs="Arial"/>
                <w:sz w:val="20"/>
                <w:szCs w:val="20"/>
                <w:lang w:val="en-CA"/>
              </w:rPr>
              <w:t>; further actions anticipated after ETSI-V</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2.5.5.8</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Provide comments on the IMO/WMO Guidance Document for the World Wide Met-Ocean Information and Warning Service, including the addition of a reference to WMO No. 574 – Sea Ice Services in the World, to the Chair of the Expert Team on Marine Safety Services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Sep 2010</w:t>
            </w:r>
          </w:p>
        </w:tc>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Done; information provided to ETMSS chair in October 2010</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2.5.6.18</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Determine a consistent definition of “ice edge” to be used in GMDSS broadcasts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Qvistgaard</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May 2010</w:t>
            </w:r>
          </w:p>
        </w:tc>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Done; revised and finalized during IAW-3</w:t>
            </w:r>
            <w:r w:rsidR="0088106A">
              <w:rPr>
                <w:rFonts w:ascii="Arial" w:hAnsi="Arial" w:cs="Arial"/>
                <w:sz w:val="20"/>
                <w:szCs w:val="20"/>
                <w:lang w:val="en-CA"/>
              </w:rPr>
              <w:t xml:space="preserve"> in June 2011</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2.5.6.18</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 xml:space="preserve">Establish operating procedures to coordinate ice information between adjacent Arctic METAREAs to ensure continuity of the edge at the METAREA boundary </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Oct 2010</w:t>
            </w:r>
          </w:p>
        </w:tc>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Done; revised and finalized during IAW-3</w:t>
            </w:r>
            <w:r w:rsidR="0088106A">
              <w:rPr>
                <w:rFonts w:ascii="Arial" w:hAnsi="Arial" w:cs="Arial"/>
                <w:sz w:val="20"/>
                <w:szCs w:val="20"/>
                <w:lang w:val="en-CA"/>
              </w:rPr>
              <w:t xml:space="preserve"> in June 2011</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2.5.6.19</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Provide sample Arctic METAREA ice bulletins to the Arctic METAREA coordinators as a means of verifying formats and coordination of information to 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Members for Denmark, Canada, Norway and Russia</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May 2010</w:t>
            </w:r>
          </w:p>
        </w:tc>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Done; revised and finalized during IAW-3</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2.6.1.1</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Translate additions to WMO No. 259 Sea Ice Nomenclature into Russian, French and Spanish, provide material to ETSI Chair for inclusion of these definitions to the on-line publication</w:t>
            </w:r>
          </w:p>
        </w:tc>
        <w:tc>
          <w:tcPr>
            <w:tcW w:w="0" w:type="auto"/>
            <w:shd w:val="clear" w:color="auto" w:fill="auto"/>
            <w:vAlign w:val="center"/>
          </w:tcPr>
          <w:p w:rsidR="00D864D4" w:rsidRPr="000C626E" w:rsidRDefault="00D864D4" w:rsidP="000C626E">
            <w:pPr>
              <w:rPr>
                <w:rFonts w:ascii="Arial" w:hAnsi="Arial" w:cs="Arial"/>
                <w:sz w:val="20"/>
                <w:szCs w:val="20"/>
                <w:lang w:val="fr-CA"/>
              </w:rPr>
            </w:pPr>
            <w:r w:rsidRPr="000C626E">
              <w:rPr>
                <w:rFonts w:ascii="Arial" w:hAnsi="Arial" w:cs="Arial"/>
                <w:sz w:val="20"/>
                <w:szCs w:val="20"/>
                <w:lang w:val="fr-CA"/>
              </w:rPr>
              <w:t>CIS, Argentina, AARI, 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Jan 2011</w:t>
            </w:r>
          </w:p>
        </w:tc>
        <w:tc>
          <w:tcPr>
            <w:tcW w:w="0" w:type="auto"/>
            <w:shd w:val="clear" w:color="auto" w:fill="auto"/>
            <w:vAlign w:val="center"/>
          </w:tcPr>
          <w:p w:rsidR="0088106A" w:rsidRDefault="00D864D4" w:rsidP="000C626E">
            <w:pPr>
              <w:jc w:val="center"/>
              <w:rPr>
                <w:rFonts w:ascii="Arial" w:hAnsi="Arial" w:cs="Arial"/>
                <w:sz w:val="20"/>
                <w:szCs w:val="20"/>
                <w:lang w:val="en-CA"/>
              </w:rPr>
            </w:pPr>
            <w:r w:rsidRPr="000C626E">
              <w:rPr>
                <w:rFonts w:ascii="Arial" w:hAnsi="Arial" w:cs="Arial"/>
                <w:sz w:val="20"/>
                <w:szCs w:val="20"/>
                <w:lang w:val="en-CA"/>
              </w:rPr>
              <w:t xml:space="preserve">Done; revised and finalized </w:t>
            </w:r>
          </w:p>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for ETSI-V</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2.6.1.3</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Review the SIGRID-3 code tables to determine if a single code could be used across all tables to indicate “Ice Free”</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Falkingham</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May 2010</w:t>
            </w:r>
          </w:p>
        </w:tc>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Done; incorporated into SIGRID-3 rev.3</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2.6.1.4</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Revise the ENC Ice Objects Catalogue Version 4.1 to reflect the decisions of ETSI-IV</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Falkingham</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May 2010</w:t>
            </w:r>
          </w:p>
        </w:tc>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2.6.2</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Revise WMO No 259 Sea Ice Nomenclature Volume I according to the decisions of ETSI-IV</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 BAS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Jun 2011</w:t>
            </w:r>
          </w:p>
        </w:tc>
        <w:tc>
          <w:tcPr>
            <w:tcW w:w="0" w:type="auto"/>
            <w:shd w:val="clear" w:color="auto" w:fill="auto"/>
            <w:vAlign w:val="center"/>
          </w:tcPr>
          <w:p w:rsidR="00D864D4" w:rsidRPr="000C626E" w:rsidRDefault="0088106A"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2.6.2.4</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Merge the Baltic Sea Ice Glossary into the Illustrated Glossary of WMO No 259 - Sea Ice Nomenclature</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 FMI</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Dec 2011</w:t>
            </w:r>
          </w:p>
        </w:tc>
        <w:tc>
          <w:tcPr>
            <w:tcW w:w="0" w:type="auto"/>
            <w:shd w:val="clear" w:color="auto" w:fill="auto"/>
            <w:vAlign w:val="center"/>
          </w:tcPr>
          <w:p w:rsidR="00D864D4" w:rsidRPr="000C626E" w:rsidRDefault="0088106A" w:rsidP="000C626E">
            <w:pPr>
              <w:jc w:val="center"/>
              <w:rPr>
                <w:rFonts w:ascii="Arial" w:hAnsi="Arial" w:cs="Arial"/>
                <w:sz w:val="20"/>
                <w:szCs w:val="20"/>
                <w:lang w:val="en-CA"/>
              </w:rPr>
            </w:pPr>
            <w:r>
              <w:rPr>
                <w:rFonts w:ascii="Arial" w:hAnsi="Arial" w:cs="Arial"/>
                <w:sz w:val="20"/>
                <w:szCs w:val="20"/>
                <w:lang w:val="en-CA"/>
              </w:rPr>
              <w:t>Baltic Sea-Ice nomenclature provided to ETSI chair; common database created</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2.6.2.7</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Discuss the proposed terms “Hillocky Multiyear Ice” and “Concentration of Hills” and recommend whether they should be included in WMO No 259 - Sea Ice Nomenclature</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 AARI, CIS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Apr 2011</w:t>
            </w:r>
          </w:p>
        </w:tc>
        <w:tc>
          <w:tcPr>
            <w:tcW w:w="0" w:type="auto"/>
            <w:shd w:val="clear" w:color="auto" w:fill="auto"/>
            <w:vAlign w:val="center"/>
          </w:tcPr>
          <w:p w:rsidR="0088106A" w:rsidRDefault="0088106A" w:rsidP="000C626E">
            <w:pPr>
              <w:jc w:val="center"/>
              <w:rPr>
                <w:rFonts w:ascii="Arial" w:hAnsi="Arial" w:cs="Arial"/>
                <w:sz w:val="20"/>
                <w:szCs w:val="20"/>
                <w:lang w:val="en-CA"/>
              </w:rPr>
            </w:pPr>
            <w:r>
              <w:rPr>
                <w:rFonts w:ascii="Arial" w:hAnsi="Arial" w:cs="Arial"/>
                <w:sz w:val="20"/>
                <w:szCs w:val="20"/>
                <w:lang w:val="en-CA"/>
              </w:rPr>
              <w:t xml:space="preserve">Postponed;  will be revisited </w:t>
            </w:r>
          </w:p>
          <w:p w:rsidR="00D864D4" w:rsidRPr="000C626E" w:rsidRDefault="0088106A" w:rsidP="000C626E">
            <w:pPr>
              <w:jc w:val="center"/>
              <w:rPr>
                <w:rFonts w:ascii="Arial" w:hAnsi="Arial" w:cs="Arial"/>
                <w:sz w:val="20"/>
                <w:szCs w:val="20"/>
                <w:lang w:val="en-CA"/>
              </w:rPr>
            </w:pPr>
            <w:r>
              <w:rPr>
                <w:rFonts w:ascii="Arial" w:hAnsi="Arial" w:cs="Arial"/>
                <w:sz w:val="20"/>
                <w:szCs w:val="20"/>
                <w:lang w:val="en-CA"/>
              </w:rPr>
              <w:t>after ETSI-V</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2.6.2.14</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Submit new photos for the Illustrated Glossary of Sea Ice to the 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Members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On-going</w:t>
            </w:r>
          </w:p>
        </w:tc>
        <w:tc>
          <w:tcPr>
            <w:tcW w:w="0" w:type="auto"/>
            <w:shd w:val="clear" w:color="auto" w:fill="auto"/>
            <w:vAlign w:val="center"/>
          </w:tcPr>
          <w:p w:rsidR="0088106A" w:rsidRDefault="0088106A" w:rsidP="0088106A">
            <w:pPr>
              <w:jc w:val="center"/>
              <w:rPr>
                <w:rFonts w:ascii="Arial" w:hAnsi="Arial" w:cs="Arial"/>
                <w:sz w:val="20"/>
                <w:szCs w:val="20"/>
                <w:lang w:val="en-CA"/>
              </w:rPr>
            </w:pPr>
            <w:r>
              <w:rPr>
                <w:rFonts w:ascii="Arial" w:hAnsi="Arial" w:cs="Arial"/>
                <w:sz w:val="20"/>
                <w:szCs w:val="20"/>
                <w:lang w:val="en-CA"/>
              </w:rPr>
              <w:t xml:space="preserve">Postponed;  will be revisited </w:t>
            </w:r>
          </w:p>
          <w:p w:rsidR="00D864D4" w:rsidRPr="000C626E" w:rsidRDefault="0088106A" w:rsidP="0088106A">
            <w:pPr>
              <w:jc w:val="center"/>
              <w:rPr>
                <w:rFonts w:ascii="Arial" w:hAnsi="Arial" w:cs="Arial"/>
                <w:sz w:val="20"/>
                <w:szCs w:val="20"/>
                <w:lang w:val="en-CA"/>
              </w:rPr>
            </w:pPr>
            <w:r>
              <w:rPr>
                <w:rFonts w:ascii="Arial" w:hAnsi="Arial" w:cs="Arial"/>
                <w:sz w:val="20"/>
                <w:szCs w:val="20"/>
                <w:lang w:val="en-CA"/>
              </w:rPr>
              <w:t>after ETSI-V</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lastRenderedPageBreak/>
              <w:t>2.6.2.14</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Update the Illustrated Glossary with new photos as they become available</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On-going</w:t>
            </w:r>
          </w:p>
        </w:tc>
        <w:tc>
          <w:tcPr>
            <w:tcW w:w="0" w:type="auto"/>
            <w:shd w:val="clear" w:color="auto" w:fill="auto"/>
            <w:vAlign w:val="center"/>
          </w:tcPr>
          <w:p w:rsidR="0088106A" w:rsidRDefault="0088106A" w:rsidP="0088106A">
            <w:pPr>
              <w:jc w:val="center"/>
              <w:rPr>
                <w:rFonts w:ascii="Arial" w:hAnsi="Arial" w:cs="Arial"/>
                <w:sz w:val="20"/>
                <w:szCs w:val="20"/>
                <w:lang w:val="en-CA"/>
              </w:rPr>
            </w:pPr>
            <w:r>
              <w:rPr>
                <w:rFonts w:ascii="Arial" w:hAnsi="Arial" w:cs="Arial"/>
                <w:sz w:val="20"/>
                <w:szCs w:val="20"/>
                <w:lang w:val="en-CA"/>
              </w:rPr>
              <w:t xml:space="preserve">Postponed;  will be revisited </w:t>
            </w:r>
          </w:p>
          <w:p w:rsidR="00D864D4" w:rsidRPr="000C626E" w:rsidRDefault="0088106A" w:rsidP="0088106A">
            <w:pPr>
              <w:jc w:val="center"/>
              <w:rPr>
                <w:rFonts w:ascii="Arial" w:hAnsi="Arial" w:cs="Arial"/>
                <w:sz w:val="20"/>
                <w:szCs w:val="20"/>
                <w:lang w:val="en-CA"/>
              </w:rPr>
            </w:pPr>
            <w:r>
              <w:rPr>
                <w:rFonts w:ascii="Arial" w:hAnsi="Arial" w:cs="Arial"/>
                <w:sz w:val="20"/>
                <w:szCs w:val="20"/>
                <w:lang w:val="en-CA"/>
              </w:rPr>
              <w:t>after ETSI-V</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2.6.2.20</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Ask WMO to consider adoption of the Canadian National Research Council document “Understanding and Identifying Old Ice in Summer”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 xml:space="preserve">Secretariat </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Apr 2010</w:t>
            </w:r>
          </w:p>
        </w:tc>
        <w:tc>
          <w:tcPr>
            <w:tcW w:w="0" w:type="auto"/>
            <w:shd w:val="clear" w:color="auto" w:fill="auto"/>
            <w:vAlign w:val="center"/>
          </w:tcPr>
          <w:p w:rsidR="00D864D4" w:rsidRPr="000C626E" w:rsidRDefault="0088106A" w:rsidP="000C626E">
            <w:pPr>
              <w:jc w:val="center"/>
              <w:rPr>
                <w:rFonts w:ascii="Arial" w:hAnsi="Arial" w:cs="Arial"/>
                <w:sz w:val="20"/>
                <w:szCs w:val="20"/>
                <w:lang w:val="en-CA"/>
              </w:rPr>
            </w:pPr>
            <w:r>
              <w:rPr>
                <w:rFonts w:ascii="Arial" w:hAnsi="Arial" w:cs="Arial"/>
                <w:sz w:val="20"/>
                <w:szCs w:val="20"/>
                <w:lang w:val="en-CA"/>
              </w:rPr>
              <w:t>Pending action from CNR and Secretariat</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2.6.2.21</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Develop a new concept for the Sea Ice illustrated Glossary</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 in discussion with Members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Jan 2012</w:t>
            </w:r>
          </w:p>
        </w:tc>
        <w:tc>
          <w:tcPr>
            <w:tcW w:w="0" w:type="auto"/>
            <w:shd w:val="clear" w:color="auto" w:fill="auto"/>
            <w:vAlign w:val="center"/>
          </w:tcPr>
          <w:p w:rsidR="0088106A" w:rsidRDefault="0088106A" w:rsidP="0088106A">
            <w:pPr>
              <w:jc w:val="center"/>
              <w:rPr>
                <w:rFonts w:ascii="Arial" w:hAnsi="Arial" w:cs="Arial"/>
                <w:sz w:val="20"/>
                <w:szCs w:val="20"/>
                <w:lang w:val="en-CA"/>
              </w:rPr>
            </w:pPr>
            <w:r>
              <w:rPr>
                <w:rFonts w:ascii="Arial" w:hAnsi="Arial" w:cs="Arial"/>
                <w:sz w:val="20"/>
                <w:szCs w:val="20"/>
                <w:lang w:val="en-CA"/>
              </w:rPr>
              <w:t xml:space="preserve">Postponed;  will be revisited </w:t>
            </w:r>
          </w:p>
          <w:p w:rsidR="00D864D4" w:rsidRPr="000C626E" w:rsidRDefault="0088106A" w:rsidP="0088106A">
            <w:pPr>
              <w:jc w:val="center"/>
              <w:rPr>
                <w:rFonts w:ascii="Arial" w:hAnsi="Arial" w:cs="Arial"/>
                <w:sz w:val="20"/>
                <w:szCs w:val="20"/>
                <w:lang w:val="en-CA"/>
              </w:rPr>
            </w:pPr>
            <w:r>
              <w:rPr>
                <w:rFonts w:ascii="Arial" w:hAnsi="Arial" w:cs="Arial"/>
                <w:sz w:val="20"/>
                <w:szCs w:val="20"/>
                <w:lang w:val="en-CA"/>
              </w:rPr>
              <w:t>after ETSI-V</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2.6.2.21</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Investigate whether the document “Understanding and Identifying Old Ice in Summer” is available in electronic format</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Falkingham</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Apr 2010</w:t>
            </w:r>
          </w:p>
        </w:tc>
        <w:tc>
          <w:tcPr>
            <w:tcW w:w="0" w:type="auto"/>
            <w:shd w:val="clear" w:color="auto" w:fill="auto"/>
            <w:vAlign w:val="center"/>
          </w:tcPr>
          <w:p w:rsidR="00D864D4" w:rsidRPr="000C626E" w:rsidRDefault="0088106A"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2.6.2.22</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Develop an electronic update of WMO No 259 Volume III- International System of Sea Ice Symbols (English version)</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NIC + AARI, CIS &amp; Argentina</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Jan 2012</w:t>
            </w:r>
          </w:p>
        </w:tc>
        <w:tc>
          <w:tcPr>
            <w:tcW w:w="0" w:type="auto"/>
            <w:shd w:val="clear" w:color="auto" w:fill="auto"/>
            <w:vAlign w:val="center"/>
          </w:tcPr>
          <w:p w:rsidR="00D864D4" w:rsidRPr="000C626E" w:rsidRDefault="0088106A"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2.6.3.4</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Make suggestions for further revisions to WMO No 259 Sea Ice Services in the World</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Members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On-going</w:t>
            </w:r>
          </w:p>
        </w:tc>
        <w:tc>
          <w:tcPr>
            <w:tcW w:w="0" w:type="auto"/>
            <w:shd w:val="clear" w:color="auto" w:fill="auto"/>
            <w:vAlign w:val="center"/>
          </w:tcPr>
          <w:p w:rsidR="00D864D4" w:rsidRPr="000C626E" w:rsidRDefault="0088106A"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2.6.3.4</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Publish WMO No 259 Sea Ice Services in the World on the JCOMM Services Website and announce availability  of updates to NMS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 xml:space="preserve"> ETSI Chair, Secretariat</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May every year</w:t>
            </w:r>
          </w:p>
        </w:tc>
        <w:tc>
          <w:tcPr>
            <w:tcW w:w="0" w:type="auto"/>
            <w:shd w:val="clear" w:color="auto" w:fill="auto"/>
            <w:vAlign w:val="center"/>
          </w:tcPr>
          <w:p w:rsidR="00D864D4" w:rsidRPr="000C626E" w:rsidRDefault="0088106A" w:rsidP="000C626E">
            <w:pPr>
              <w:jc w:val="center"/>
              <w:rPr>
                <w:rFonts w:ascii="Arial" w:hAnsi="Arial" w:cs="Arial"/>
                <w:sz w:val="20"/>
                <w:szCs w:val="20"/>
                <w:lang w:val="en-CA"/>
              </w:rPr>
            </w:pPr>
            <w:r>
              <w:rPr>
                <w:rFonts w:ascii="Arial" w:hAnsi="Arial" w:cs="Arial"/>
                <w:sz w:val="20"/>
                <w:szCs w:val="20"/>
                <w:lang w:val="en-CA"/>
              </w:rPr>
              <w:t>Done in 2010 and 2013</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2.6.3.5</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Ensure that linkages are made to WMO No 259 Sea Ice Services in the World from WMO No. 9, Volume D – Information for Shipping</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Secretariat</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Oct 2010</w:t>
            </w:r>
          </w:p>
        </w:tc>
        <w:tc>
          <w:tcPr>
            <w:tcW w:w="0" w:type="auto"/>
            <w:shd w:val="clear" w:color="auto" w:fill="auto"/>
            <w:vAlign w:val="center"/>
          </w:tcPr>
          <w:p w:rsidR="007E4C85" w:rsidRDefault="007E4C85" w:rsidP="007E4C85">
            <w:pPr>
              <w:jc w:val="center"/>
              <w:rPr>
                <w:rFonts w:ascii="Arial" w:hAnsi="Arial" w:cs="Arial"/>
                <w:sz w:val="20"/>
                <w:szCs w:val="20"/>
                <w:lang w:val="en-CA"/>
              </w:rPr>
            </w:pPr>
            <w:r>
              <w:rPr>
                <w:rFonts w:ascii="Arial" w:hAnsi="Arial" w:cs="Arial"/>
                <w:sz w:val="20"/>
                <w:szCs w:val="20"/>
                <w:lang w:val="en-CA"/>
              </w:rPr>
              <w:t xml:space="preserve">Postponed;  will be revisited </w:t>
            </w:r>
          </w:p>
          <w:p w:rsidR="00D864D4" w:rsidRPr="000C626E" w:rsidRDefault="007E4C85" w:rsidP="007E4C85">
            <w:pPr>
              <w:jc w:val="center"/>
              <w:rPr>
                <w:rFonts w:ascii="Arial" w:hAnsi="Arial" w:cs="Arial"/>
                <w:sz w:val="20"/>
                <w:szCs w:val="20"/>
                <w:lang w:val="en-CA"/>
              </w:rPr>
            </w:pPr>
            <w:r>
              <w:rPr>
                <w:rFonts w:ascii="Arial" w:hAnsi="Arial" w:cs="Arial"/>
                <w:sz w:val="20"/>
                <w:szCs w:val="20"/>
                <w:lang w:val="en-CA"/>
              </w:rPr>
              <w:t>after ETSI-V</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2.6.3.5</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Inform the National Ice Services and the sea ice community about the availability of the updated electronic version of WMO No 259 Sea Ice Services in the World by means of a mailing list and/or appropriate newsletter articles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Secretariat</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June every year</w:t>
            </w:r>
          </w:p>
        </w:tc>
        <w:tc>
          <w:tcPr>
            <w:tcW w:w="0" w:type="auto"/>
            <w:shd w:val="clear" w:color="auto" w:fill="auto"/>
            <w:vAlign w:val="center"/>
          </w:tcPr>
          <w:p w:rsidR="007E4C85" w:rsidRDefault="007E4C85" w:rsidP="007E4C85">
            <w:pPr>
              <w:jc w:val="center"/>
              <w:rPr>
                <w:rFonts w:ascii="Arial" w:hAnsi="Arial" w:cs="Arial"/>
                <w:sz w:val="20"/>
                <w:szCs w:val="20"/>
                <w:lang w:val="en-CA"/>
              </w:rPr>
            </w:pPr>
            <w:r>
              <w:rPr>
                <w:rFonts w:ascii="Arial" w:hAnsi="Arial" w:cs="Arial"/>
                <w:sz w:val="20"/>
                <w:szCs w:val="20"/>
                <w:lang w:val="en-CA"/>
              </w:rPr>
              <w:t xml:space="preserve">Done partly via the IICWG; will be revisited </w:t>
            </w:r>
          </w:p>
          <w:p w:rsidR="00D864D4" w:rsidRPr="000C626E" w:rsidRDefault="007E4C85" w:rsidP="007E4C85">
            <w:pPr>
              <w:jc w:val="center"/>
              <w:rPr>
                <w:rFonts w:ascii="Arial" w:hAnsi="Arial" w:cs="Arial"/>
                <w:sz w:val="20"/>
                <w:szCs w:val="20"/>
                <w:lang w:val="en-CA"/>
              </w:rPr>
            </w:pPr>
            <w:r>
              <w:rPr>
                <w:rFonts w:ascii="Arial" w:hAnsi="Arial" w:cs="Arial"/>
                <w:sz w:val="20"/>
                <w:szCs w:val="20"/>
                <w:lang w:val="en-CA"/>
              </w:rPr>
              <w:t>after ETSI-V</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2.6.4.20</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Progress report on standards for Ice Charts in ENCs to Rostock Meeting</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TG-ENCIO</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May 2010</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2.6.4.20</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Work with AARI/Transas and CIS/Caris to harmonize the standards for Ice Charts in ENCs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TG-ENCIO</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End Summer 2010</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2.6.5.2</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Implement the ENC Ice Objects Catalogue Version 5.0 in the IHO Database</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TG-ENCIO</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Mar 2011</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2.6.5.3</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Develop a demonstration suite of Ice Objects in ENCs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TG-ENCIO</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JCOMM-IV</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2.6.6.5</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Discuss the proposed amendment to the Colour Code Standard for bergy water and advise the Chair whether this amendment should be consider again or dropped</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DMI, NAIS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Oct 2010</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A draft is available for ETSI-V</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2.6.7.3</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 xml:space="preserve">Develop a white paper on the “Vision and Strategy for the Standards for Sea Ice Coding and Presentation” for discussion at IICWG </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 in consultation with Members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ETSI-V</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 superseded by developing the revision 3 of SIGRID-3</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2.6.8.3</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Review the English language version of the “Manual for Ice Experts – Ice Observers” and identify any corrections or amendments that may be required; provide comments to 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 / ETSI Members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Feb 2012</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Postponed for further decision by ETSI-V</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2.6.8.3</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After it is finalized, send the “Manual for Ice Experts – Ice Observers” to WMO with a recommendation that it be published as a WMO publication</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May 2012</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Postponed for further decision by ETSI-V</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lastRenderedPageBreak/>
              <w:t>2.7.1.2</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Work with WMO Secretariat to prepare the proceedings of the Ice Analysts Workshops as a formal technical publication</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May 2012</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2.7.1.6</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Develop the theme and agenda for the 3</w:t>
            </w:r>
            <w:r w:rsidRPr="000C626E">
              <w:rPr>
                <w:rFonts w:ascii="Arial" w:hAnsi="Arial" w:cs="Arial"/>
                <w:sz w:val="20"/>
                <w:szCs w:val="20"/>
                <w:vertAlign w:val="superscript"/>
                <w:lang w:val="en-CA"/>
              </w:rPr>
              <w:t>rd</w:t>
            </w:r>
            <w:r w:rsidRPr="000C626E">
              <w:rPr>
                <w:rFonts w:ascii="Arial" w:hAnsi="Arial" w:cs="Arial"/>
                <w:sz w:val="20"/>
                <w:szCs w:val="20"/>
                <w:lang w:val="en-CA"/>
              </w:rPr>
              <w:t xml:space="preserve"> Ice Analysts Workshop to be held in June 2011</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Qvistgaard, Gauthier, Hughes, Holfort, Smolyanitsky</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Oct 2010</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2.7.1.8</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Develop a longer term vision for the Ice Analysts workshop series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Qvistgaard, Gauthier, Hughes, Holfort, Smolyanitsky</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May 2011</w:t>
            </w:r>
          </w:p>
        </w:tc>
        <w:tc>
          <w:tcPr>
            <w:tcW w:w="0" w:type="auto"/>
            <w:shd w:val="clear" w:color="auto" w:fill="auto"/>
            <w:vAlign w:val="center"/>
          </w:tcPr>
          <w:p w:rsidR="00D864D4" w:rsidRPr="000C626E" w:rsidRDefault="007E4C85" w:rsidP="007E4C85">
            <w:pPr>
              <w:jc w:val="center"/>
              <w:rPr>
                <w:rFonts w:ascii="Arial" w:hAnsi="Arial" w:cs="Arial"/>
                <w:sz w:val="20"/>
                <w:szCs w:val="20"/>
                <w:lang w:val="en-CA"/>
              </w:rPr>
            </w:pPr>
            <w:r>
              <w:rPr>
                <w:rFonts w:ascii="Arial" w:hAnsi="Arial" w:cs="Arial"/>
                <w:sz w:val="20"/>
                <w:szCs w:val="20"/>
                <w:lang w:val="en-CA"/>
              </w:rPr>
              <w:t>Done; a SFSPA project #13 developed</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2.7.3.9</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Prepare and submit reports on activities in sea ice modelling systems and assimilation into numerical weather prediction models to 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Members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Sep 2010</w:t>
            </w:r>
          </w:p>
        </w:tc>
        <w:tc>
          <w:tcPr>
            <w:tcW w:w="0" w:type="auto"/>
            <w:shd w:val="clear" w:color="auto" w:fill="auto"/>
            <w:vAlign w:val="center"/>
          </w:tcPr>
          <w:p w:rsidR="00D864D4" w:rsidRPr="000C626E" w:rsidRDefault="007E4C85" w:rsidP="007E4C85">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2.7.3.10</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Provide a brief update on sea ice modelling systems and data assimilation into NWP models for the Services Coordination Group meeting proposed for May 2010</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Carrieres (CIS)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May 2010</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2.7.3.10</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Prepare a presentation on sea ice modelling systems and data assimilation into NWP models for the information of the ETOOFS and participate in the ETOOFS meeting in Tokyo in October 2010</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Carrieres (CIS)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Oct 2010</w:t>
            </w:r>
          </w:p>
        </w:tc>
        <w:tc>
          <w:tcPr>
            <w:tcW w:w="0" w:type="auto"/>
            <w:shd w:val="clear" w:color="auto" w:fill="auto"/>
            <w:vAlign w:val="center"/>
          </w:tcPr>
          <w:p w:rsidR="00D864D4" w:rsidRPr="000C626E" w:rsidRDefault="007E4C85" w:rsidP="007E4C85">
            <w:pPr>
              <w:rPr>
                <w:rFonts w:ascii="Arial" w:hAnsi="Arial" w:cs="Arial"/>
                <w:sz w:val="20"/>
                <w:szCs w:val="20"/>
                <w:lang w:val="en-CA"/>
              </w:rPr>
            </w:pPr>
            <w:r>
              <w:rPr>
                <w:rFonts w:ascii="Arial" w:hAnsi="Arial" w:cs="Arial"/>
                <w:sz w:val="20"/>
                <w:szCs w:val="20"/>
                <w:lang w:val="en-CA"/>
              </w:rPr>
              <w:t>Additional actions needed</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2.7.3.11</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Continue cooperation with IICWG for the Modeling/Data Assimilation Workshops and provide feedback to ETSI and ETOOFS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 / ETSI Members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On-going</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 in interaction with IICWG; a letter prepared and sent to ETOOFS</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2.8.1.4</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Provide input to the WMO Rolling Requirements Review based on the IICWG Socio-Economic Benefits and Observations Requirements document</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 xml:space="preserve">ETSI Chair </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Apr every year</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2.8.1.5</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 xml:space="preserve">Revise the “Statement of Guidance for Ocean Applications” to better reflect sea ice </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 in consultation with ETSI Members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Apr 2010</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2.8.2.1</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Contact IMO to determine the best method to distribute the JCOMM questionnaire to users, especially in the Arctic METAREAs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Secretariat</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Mar 2010</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2.9.5</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Make a concerted effort to contribute ice charts in SIGRID-3 format to the NSIDC.  Discuss with GDSIDB centres the best method of hosting these charts (in the context of the Polar Decade)</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Members / 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On-going</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2.10.1.3</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Report to ETMSS Chair on the results of ETSI-IV, including the creation of the sub-group of experts (Norway, Canada, Russia, Denmark)</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May 2010</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2.10.1.7</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Discuss with ETOOF</w:t>
            </w:r>
            <w:r w:rsidR="007E4C85">
              <w:rPr>
                <w:rFonts w:ascii="Arial" w:hAnsi="Arial" w:cs="Arial"/>
                <w:sz w:val="20"/>
                <w:szCs w:val="20"/>
                <w:lang w:val="en-CA"/>
              </w:rPr>
              <w:t>S</w:t>
            </w:r>
            <w:r w:rsidRPr="000C626E">
              <w:rPr>
                <w:rFonts w:ascii="Arial" w:hAnsi="Arial" w:cs="Arial"/>
                <w:sz w:val="20"/>
                <w:szCs w:val="20"/>
                <w:lang w:val="en-CA"/>
              </w:rPr>
              <w:t xml:space="preserve"> the need for expert on sea ice modelling</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SFSPA Coordinator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May 2010</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 though additional actions are necessary</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2.10.2.5</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Circulate information on the content of the first COMET sea ice module to the ETSI</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Panowicz</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As soon as possible</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2.10.2.5</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Provide proposals for content of the second COMET module to Caryn Panowicz</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Members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Oct 2010</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2.10.2.8</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Contact the COMET team to determine if joint collaboration is possible in the context of the Manual for Ice Experts – Ice Observers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AARI</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June 2010</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lastRenderedPageBreak/>
              <w:t>3.2.3</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Develop an inventory of projects that are digitizing ship log books and Ask ship log digitizing projects to extract sea ice information</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Hughes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Oct 2010</w:t>
            </w:r>
          </w:p>
        </w:tc>
        <w:tc>
          <w:tcPr>
            <w:tcW w:w="0" w:type="auto"/>
            <w:shd w:val="clear" w:color="auto" w:fill="auto"/>
            <w:vAlign w:val="center"/>
          </w:tcPr>
          <w:p w:rsidR="00D864D4" w:rsidRPr="000C626E" w:rsidRDefault="007E4C85" w:rsidP="000C626E">
            <w:pPr>
              <w:jc w:val="center"/>
              <w:rPr>
                <w:rFonts w:ascii="Arial" w:hAnsi="Arial" w:cs="Arial"/>
                <w:sz w:val="20"/>
                <w:szCs w:val="20"/>
                <w:lang w:val="en-CA"/>
              </w:rPr>
            </w:pPr>
            <w:r>
              <w:rPr>
                <w:rFonts w:ascii="Arial" w:hAnsi="Arial" w:cs="Arial"/>
                <w:sz w:val="20"/>
                <w:szCs w:val="20"/>
                <w:lang w:val="en-CA"/>
              </w:rPr>
              <w:t>?</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3.4.7</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Ask the IICWG task team working on NetCDF to also assess the appropriateness of GRIB for sea ice data in NWP</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Hughes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Mar 2010</w:t>
            </w:r>
          </w:p>
        </w:tc>
        <w:tc>
          <w:tcPr>
            <w:tcW w:w="0" w:type="auto"/>
            <w:shd w:val="clear" w:color="auto" w:fill="auto"/>
            <w:vAlign w:val="center"/>
          </w:tcPr>
          <w:p w:rsidR="00D864D4" w:rsidRPr="000C626E" w:rsidRDefault="000C626E" w:rsidP="000C626E">
            <w:pPr>
              <w:jc w:val="center"/>
              <w:rPr>
                <w:rFonts w:ascii="Arial" w:hAnsi="Arial" w:cs="Arial"/>
                <w:sz w:val="20"/>
                <w:szCs w:val="20"/>
                <w:lang w:val="en-CA"/>
              </w:rPr>
            </w:pPr>
            <w:r w:rsidRPr="000C626E">
              <w:rPr>
                <w:rFonts w:ascii="Arial" w:hAnsi="Arial" w:cs="Arial"/>
                <w:sz w:val="20"/>
                <w:szCs w:val="20"/>
                <w:lang w:val="en-CA"/>
              </w:rPr>
              <w:t>Done; superseded by activity with the latest SIGRID-3 rev.3</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4.1.6</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Canada to support John Falkingham as TG-ENCIO leader for the next few months after ETSI-IV to maintain close collaboration with IHO</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Gauthier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Mar 2010</w:t>
            </w:r>
          </w:p>
        </w:tc>
        <w:tc>
          <w:tcPr>
            <w:tcW w:w="0" w:type="auto"/>
            <w:shd w:val="clear" w:color="auto" w:fill="auto"/>
            <w:vAlign w:val="center"/>
          </w:tcPr>
          <w:p w:rsidR="00D864D4" w:rsidRPr="000C626E" w:rsidRDefault="000C626E" w:rsidP="000C626E">
            <w:pPr>
              <w:jc w:val="center"/>
              <w:rPr>
                <w:rFonts w:ascii="Arial" w:hAnsi="Arial" w:cs="Arial"/>
                <w:sz w:val="20"/>
                <w:szCs w:val="20"/>
                <w:lang w:val="en-CA"/>
              </w:rPr>
            </w:pPr>
            <w:r w:rsidRPr="000C626E">
              <w:rPr>
                <w:rFonts w:ascii="Arial" w:hAnsi="Arial" w:cs="Arial"/>
                <w:sz w:val="20"/>
                <w:szCs w:val="20"/>
                <w:lang w:val="en-CA"/>
              </w:rPr>
              <w:t>Done</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4.1.8</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to maintain a close collaboration with the WMO CBS with respect to the integration of the Ice Logistic Portal into the WIS</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On-going</w:t>
            </w:r>
          </w:p>
        </w:tc>
        <w:tc>
          <w:tcPr>
            <w:tcW w:w="0" w:type="auto"/>
            <w:shd w:val="clear" w:color="auto" w:fill="auto"/>
            <w:vAlign w:val="center"/>
          </w:tcPr>
          <w:p w:rsidR="00D864D4" w:rsidRPr="000C626E" w:rsidRDefault="000C626E" w:rsidP="000C626E">
            <w:pPr>
              <w:jc w:val="center"/>
              <w:rPr>
                <w:rFonts w:ascii="Arial" w:hAnsi="Arial" w:cs="Arial"/>
                <w:sz w:val="20"/>
                <w:szCs w:val="20"/>
                <w:lang w:val="en-CA"/>
              </w:rPr>
            </w:pPr>
            <w:r w:rsidRPr="000C626E">
              <w:rPr>
                <w:rFonts w:ascii="Arial" w:hAnsi="Arial" w:cs="Arial"/>
                <w:sz w:val="20"/>
                <w:szCs w:val="20"/>
                <w:lang w:val="en-CA"/>
              </w:rPr>
              <w:t>Interaction initiated in Jan 2014 for general sea ice information</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4.1.9</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Seek CBS advice and expertise concerning documentation standards when revising ETSI documentation</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On-going</w:t>
            </w:r>
          </w:p>
        </w:tc>
        <w:tc>
          <w:tcPr>
            <w:tcW w:w="0" w:type="auto"/>
            <w:shd w:val="clear" w:color="auto" w:fill="auto"/>
            <w:vAlign w:val="center"/>
          </w:tcPr>
          <w:p w:rsidR="00D864D4" w:rsidRPr="000C626E" w:rsidRDefault="000C626E" w:rsidP="000C626E">
            <w:pPr>
              <w:jc w:val="center"/>
              <w:rPr>
                <w:rFonts w:ascii="Arial" w:hAnsi="Arial" w:cs="Arial"/>
                <w:sz w:val="20"/>
                <w:szCs w:val="20"/>
                <w:lang w:val="en-CA"/>
              </w:rPr>
            </w:pPr>
            <w:r w:rsidRPr="000C626E">
              <w:rPr>
                <w:rFonts w:ascii="Arial" w:hAnsi="Arial" w:cs="Arial"/>
                <w:sz w:val="20"/>
                <w:szCs w:val="20"/>
                <w:lang w:val="en-CA"/>
              </w:rPr>
              <w:t>Done; regular interaction with related WMO Secretariat division</w:t>
            </w:r>
          </w:p>
        </w:tc>
      </w:tr>
      <w:tr w:rsidR="0088106A" w:rsidRPr="000C626E" w:rsidTr="00B724DB">
        <w:trPr>
          <w:cantSplit/>
          <w:tblHeader/>
          <w:jc w:val="center"/>
        </w:trPr>
        <w:tc>
          <w:tcPr>
            <w:tcW w:w="0" w:type="auto"/>
            <w:tcBorders>
              <w:bottom w:val="single" w:sz="4" w:space="0" w:color="auto"/>
            </w:tcBorders>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4.1.10</w:t>
            </w:r>
          </w:p>
        </w:tc>
        <w:tc>
          <w:tcPr>
            <w:tcW w:w="0" w:type="auto"/>
            <w:tcBorders>
              <w:bottom w:val="single" w:sz="4" w:space="0" w:color="auto"/>
            </w:tcBorders>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Liaise with the EC-PORS as appropriate in the context of the International Polar Decade</w:t>
            </w:r>
          </w:p>
        </w:tc>
        <w:tc>
          <w:tcPr>
            <w:tcW w:w="0" w:type="auto"/>
            <w:tcBorders>
              <w:bottom w:val="single" w:sz="4" w:space="0" w:color="auto"/>
            </w:tcBorders>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ETSI Chair</w:t>
            </w:r>
          </w:p>
        </w:tc>
        <w:tc>
          <w:tcPr>
            <w:tcW w:w="0" w:type="auto"/>
            <w:tcBorders>
              <w:bottom w:val="single" w:sz="4" w:space="0" w:color="auto"/>
            </w:tcBorders>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On-going</w:t>
            </w:r>
          </w:p>
        </w:tc>
        <w:tc>
          <w:tcPr>
            <w:tcW w:w="0" w:type="auto"/>
            <w:tcBorders>
              <w:bottom w:val="single" w:sz="4" w:space="0" w:color="auto"/>
            </w:tcBorders>
            <w:shd w:val="clear" w:color="auto" w:fill="auto"/>
            <w:vAlign w:val="center"/>
          </w:tcPr>
          <w:p w:rsidR="00D864D4" w:rsidRPr="000C626E" w:rsidRDefault="003B1EAF" w:rsidP="000C626E">
            <w:pPr>
              <w:jc w:val="center"/>
              <w:rPr>
                <w:rFonts w:ascii="Arial" w:hAnsi="Arial" w:cs="Arial"/>
                <w:sz w:val="20"/>
                <w:szCs w:val="20"/>
              </w:rPr>
            </w:pPr>
            <w:r w:rsidRPr="000C626E">
              <w:rPr>
                <w:rFonts w:ascii="Arial" w:hAnsi="Arial" w:cs="Arial"/>
                <w:sz w:val="20"/>
                <w:szCs w:val="20"/>
                <w:lang w:val="en-CA"/>
              </w:rPr>
              <w:t xml:space="preserve">Activity changed to </w:t>
            </w:r>
            <w:r w:rsidRPr="000C626E">
              <w:rPr>
                <w:rFonts w:ascii="Arial" w:eastAsiaTheme="minorEastAsia" w:hAnsi="Arial" w:cs="Arial"/>
                <w:bCs/>
                <w:snapToGrid/>
                <w:sz w:val="20"/>
                <w:szCs w:val="20"/>
                <w:lang w:eastAsia="ko-KR"/>
              </w:rPr>
              <w:t>International Polar Partnership Initiative (IPPI); regular input</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4.1.13</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Request the WMO Secretariats to coordinate an ETSI presentation on historical sea ice data products at the next WCRP Joint Scientific Committee</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WMO Secretariat / GDSIDB SG</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Apr 2010</w:t>
            </w:r>
          </w:p>
        </w:tc>
        <w:tc>
          <w:tcPr>
            <w:tcW w:w="0" w:type="auto"/>
            <w:shd w:val="clear" w:color="auto" w:fill="auto"/>
            <w:vAlign w:val="center"/>
          </w:tcPr>
          <w:p w:rsidR="00D864D4" w:rsidRPr="000C626E" w:rsidRDefault="003B1EAF" w:rsidP="000C626E">
            <w:pPr>
              <w:jc w:val="center"/>
              <w:rPr>
                <w:rFonts w:ascii="Arial" w:hAnsi="Arial" w:cs="Arial"/>
                <w:sz w:val="20"/>
                <w:szCs w:val="20"/>
                <w:lang w:val="en-CA"/>
              </w:rPr>
            </w:pPr>
            <w:r w:rsidRPr="000C626E">
              <w:rPr>
                <w:rFonts w:ascii="Arial" w:hAnsi="Arial" w:cs="Arial"/>
                <w:sz w:val="20"/>
                <w:szCs w:val="20"/>
                <w:lang w:val="en-CA"/>
              </w:rPr>
              <w:t>Need for a new action</w:t>
            </w:r>
          </w:p>
        </w:tc>
      </w:tr>
      <w:tr w:rsidR="0088106A" w:rsidRPr="000C626E" w:rsidTr="00B724DB">
        <w:trPr>
          <w:cantSplit/>
          <w:tblHeader/>
          <w:jc w:val="center"/>
        </w:trPr>
        <w:tc>
          <w:tcPr>
            <w:tcW w:w="0" w:type="auto"/>
            <w:shd w:val="clear" w:color="auto" w:fill="auto"/>
            <w:vAlign w:val="center"/>
          </w:tcPr>
          <w:p w:rsidR="00D864D4" w:rsidRPr="000C626E" w:rsidRDefault="00D864D4" w:rsidP="000C626E">
            <w:pPr>
              <w:jc w:val="center"/>
              <w:rPr>
                <w:rFonts w:ascii="Arial" w:hAnsi="Arial" w:cs="Arial"/>
                <w:sz w:val="20"/>
                <w:szCs w:val="20"/>
                <w:lang w:val="en-CA"/>
              </w:rPr>
            </w:pPr>
            <w:r w:rsidRPr="000C626E">
              <w:rPr>
                <w:rFonts w:ascii="Arial" w:hAnsi="Arial" w:cs="Arial"/>
                <w:sz w:val="20"/>
                <w:szCs w:val="20"/>
                <w:lang w:val="en-CA"/>
              </w:rPr>
              <w:t>5.1</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Plan to hold ETSI-V in Ottawa in May 2012</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Secretariat / Gauthier</w:t>
            </w:r>
          </w:p>
        </w:tc>
        <w:tc>
          <w:tcPr>
            <w:tcW w:w="0" w:type="auto"/>
            <w:shd w:val="clear" w:color="auto" w:fill="auto"/>
            <w:vAlign w:val="center"/>
          </w:tcPr>
          <w:p w:rsidR="00D864D4" w:rsidRPr="000C626E" w:rsidRDefault="00D864D4" w:rsidP="000C626E">
            <w:pPr>
              <w:rPr>
                <w:rFonts w:ascii="Arial" w:hAnsi="Arial" w:cs="Arial"/>
                <w:sz w:val="20"/>
                <w:szCs w:val="20"/>
                <w:lang w:val="en-CA"/>
              </w:rPr>
            </w:pPr>
            <w:r w:rsidRPr="000C626E">
              <w:rPr>
                <w:rFonts w:ascii="Arial" w:hAnsi="Arial" w:cs="Arial"/>
                <w:sz w:val="20"/>
                <w:szCs w:val="20"/>
                <w:lang w:val="en-CA"/>
              </w:rPr>
              <w:t>Nov 2011</w:t>
            </w:r>
          </w:p>
        </w:tc>
        <w:tc>
          <w:tcPr>
            <w:tcW w:w="0" w:type="auto"/>
            <w:shd w:val="clear" w:color="auto" w:fill="auto"/>
            <w:vAlign w:val="center"/>
          </w:tcPr>
          <w:p w:rsidR="00D864D4" w:rsidRPr="000C626E" w:rsidRDefault="003B1EAF" w:rsidP="000C626E">
            <w:pPr>
              <w:jc w:val="center"/>
              <w:rPr>
                <w:rFonts w:ascii="Arial" w:hAnsi="Arial" w:cs="Arial"/>
                <w:sz w:val="20"/>
                <w:szCs w:val="20"/>
                <w:lang w:val="en-CA"/>
              </w:rPr>
            </w:pPr>
            <w:r w:rsidRPr="000C626E">
              <w:rPr>
                <w:rFonts w:ascii="Arial" w:hAnsi="Arial" w:cs="Arial"/>
                <w:sz w:val="20"/>
                <w:szCs w:val="20"/>
                <w:lang w:val="en-CA"/>
              </w:rPr>
              <w:t>Date revised; done</w:t>
            </w:r>
          </w:p>
        </w:tc>
      </w:tr>
    </w:tbl>
    <w:p w:rsidR="00D864D4" w:rsidRPr="00BC3FF7" w:rsidRDefault="00D864D4" w:rsidP="00D864D4">
      <w:pPr>
        <w:jc w:val="both"/>
        <w:rPr>
          <w:rFonts w:ascii="Arial" w:hAnsi="Arial" w:cs="Arial"/>
          <w:sz w:val="22"/>
          <w:szCs w:val="22"/>
          <w:lang w:eastAsia="en-GB"/>
        </w:rPr>
      </w:pPr>
    </w:p>
    <w:p w:rsidR="00D864D4" w:rsidRPr="00BC3FF7" w:rsidRDefault="00D864D4" w:rsidP="00D864D4">
      <w:pPr>
        <w:jc w:val="center"/>
        <w:rPr>
          <w:rFonts w:ascii="Arial" w:hAnsi="Arial" w:cs="Arial"/>
          <w:sz w:val="22"/>
          <w:szCs w:val="22"/>
          <w:lang w:val="en-AU" w:eastAsia="en-GB"/>
        </w:rPr>
      </w:pPr>
      <w:r w:rsidRPr="00BC3FF7">
        <w:rPr>
          <w:rFonts w:ascii="Arial" w:hAnsi="Arial" w:cs="Arial"/>
          <w:sz w:val="22"/>
          <w:szCs w:val="22"/>
          <w:lang w:val="en-AU" w:eastAsia="en-GB"/>
        </w:rPr>
        <w:t>____________</w:t>
      </w:r>
    </w:p>
    <w:p w:rsidR="005D2D39" w:rsidRDefault="005D2D39">
      <w:pPr>
        <w:widowControl/>
        <w:spacing w:after="160" w:line="259" w:lineRule="auto"/>
        <w:rPr>
          <w:rFonts w:ascii="Arial" w:hAnsi="Arial" w:cs="Arial"/>
          <w:b/>
          <w:sz w:val="22"/>
          <w:szCs w:val="22"/>
          <w:lang w:val="en-GB"/>
        </w:rPr>
        <w:sectPr w:rsidR="005D2D39" w:rsidSect="00D864D4">
          <w:headerReference w:type="default" r:id="rId19"/>
          <w:pgSz w:w="11906" w:h="16838"/>
          <w:pgMar w:top="1134" w:right="1134" w:bottom="1134" w:left="1134" w:header="720" w:footer="720" w:gutter="0"/>
          <w:cols w:space="720"/>
        </w:sectPr>
      </w:pPr>
    </w:p>
    <w:p w:rsidR="00B724DB" w:rsidRDefault="00E42417" w:rsidP="00162CF2">
      <w:pPr>
        <w:widowControl/>
        <w:jc w:val="right"/>
        <w:rPr>
          <w:rFonts w:ascii="Arial" w:hAnsi="Arial" w:cs="Arial"/>
          <w:b/>
          <w:sz w:val="22"/>
          <w:szCs w:val="22"/>
          <w:lang w:val="en-GB"/>
        </w:rPr>
      </w:pPr>
      <w:r>
        <w:rPr>
          <w:rFonts w:ascii="Arial" w:hAnsi="Arial" w:cs="Arial"/>
          <w:b/>
          <w:sz w:val="22"/>
          <w:szCs w:val="22"/>
          <w:lang w:val="en-GB"/>
        </w:rPr>
        <w:lastRenderedPageBreak/>
        <w:t>Appendix 4</w:t>
      </w:r>
    </w:p>
    <w:p w:rsidR="00875BED" w:rsidRDefault="00875BED" w:rsidP="00162CF2">
      <w:pPr>
        <w:widowControl/>
        <w:jc w:val="center"/>
        <w:rPr>
          <w:rFonts w:ascii="Arial" w:hAnsi="Arial" w:cs="Arial"/>
          <w:b/>
          <w:sz w:val="22"/>
          <w:szCs w:val="22"/>
          <w:lang w:val="en-GB"/>
        </w:rPr>
      </w:pPr>
      <w:r>
        <w:rPr>
          <w:rFonts w:ascii="Arial" w:hAnsi="Arial" w:cs="Arial"/>
          <w:b/>
          <w:sz w:val="22"/>
          <w:szCs w:val="22"/>
          <w:lang w:val="en-GB"/>
        </w:rPr>
        <w:t>2012 – 2017 SFSPA projects</w:t>
      </w:r>
    </w:p>
    <w:p w:rsidR="00875BED" w:rsidRDefault="00875BED" w:rsidP="00162CF2">
      <w:pPr>
        <w:widowControl/>
        <w:jc w:val="center"/>
        <w:rPr>
          <w:rFonts w:ascii="Arial" w:hAnsi="Arial" w:cs="Arial"/>
          <w:b/>
          <w:sz w:val="22"/>
          <w:szCs w:val="22"/>
          <w:lang w:val="en-GB"/>
        </w:rPr>
      </w:pPr>
      <w:r>
        <w:rPr>
          <w:rFonts w:ascii="Arial" w:hAnsi="Arial" w:cs="Arial"/>
          <w:b/>
          <w:sz w:val="22"/>
          <w:szCs w:val="22"/>
          <w:lang w:val="en-GB"/>
        </w:rPr>
        <w:t>(as agreed at SCG-7, 4-6 March 2013, Tokyo, Japan)</w:t>
      </w:r>
    </w:p>
    <w:tbl>
      <w:tblPr>
        <w:tblStyle w:val="TableGrid"/>
        <w:tblW w:w="0" w:type="auto"/>
        <w:tblLook w:val="04A0" w:firstRow="1" w:lastRow="0" w:firstColumn="1" w:lastColumn="0" w:noHBand="0" w:noVBand="1"/>
      </w:tblPr>
      <w:tblGrid>
        <w:gridCol w:w="817"/>
        <w:gridCol w:w="4546"/>
        <w:gridCol w:w="4491"/>
      </w:tblGrid>
      <w:tr w:rsidR="00875BED" w:rsidRPr="000654B9" w:rsidTr="007A47EC">
        <w:tc>
          <w:tcPr>
            <w:tcW w:w="817" w:type="dxa"/>
          </w:tcPr>
          <w:p w:rsidR="00875BED" w:rsidRPr="000654B9" w:rsidRDefault="00875BED" w:rsidP="000654B9">
            <w:pPr>
              <w:widowControl/>
              <w:jc w:val="center"/>
              <w:rPr>
                <w:rFonts w:ascii="Arial" w:hAnsi="Arial" w:cs="Arial"/>
                <w:sz w:val="20"/>
                <w:szCs w:val="20"/>
                <w:lang w:val="en-GB"/>
              </w:rPr>
            </w:pPr>
          </w:p>
        </w:tc>
        <w:tc>
          <w:tcPr>
            <w:tcW w:w="4546" w:type="dxa"/>
          </w:tcPr>
          <w:p w:rsidR="00875BED" w:rsidRPr="000654B9" w:rsidRDefault="00875BED" w:rsidP="000654B9">
            <w:pPr>
              <w:widowControl/>
              <w:rPr>
                <w:rFonts w:ascii="Arial" w:hAnsi="Arial" w:cs="Arial"/>
                <w:sz w:val="20"/>
                <w:szCs w:val="20"/>
                <w:lang w:val="en-GB"/>
              </w:rPr>
            </w:pPr>
            <w:r w:rsidRPr="000654B9">
              <w:rPr>
                <w:rStyle w:val="Strong"/>
                <w:rFonts w:ascii="Arial" w:hAnsi="Arial" w:cs="Arial"/>
                <w:b w:val="0"/>
                <w:sz w:val="20"/>
                <w:szCs w:val="20"/>
              </w:rPr>
              <w:t>Workplan / expected outcome, deliverables</w:t>
            </w:r>
          </w:p>
        </w:tc>
        <w:tc>
          <w:tcPr>
            <w:tcW w:w="4491" w:type="dxa"/>
          </w:tcPr>
          <w:p w:rsidR="00875BED" w:rsidRPr="000654B9" w:rsidRDefault="00875BED" w:rsidP="000654B9">
            <w:pPr>
              <w:widowControl/>
              <w:rPr>
                <w:rFonts w:ascii="Arial" w:hAnsi="Arial" w:cs="Arial"/>
                <w:sz w:val="20"/>
                <w:szCs w:val="20"/>
                <w:lang w:val="en-GB"/>
              </w:rPr>
            </w:pPr>
            <w:r w:rsidRPr="000654B9">
              <w:rPr>
                <w:rStyle w:val="Strong"/>
                <w:rFonts w:ascii="Arial" w:hAnsi="Arial" w:cs="Arial"/>
                <w:b w:val="0"/>
                <w:sz w:val="20"/>
                <w:szCs w:val="20"/>
              </w:rPr>
              <w:t>ETs (bold)/ Linked With</w:t>
            </w:r>
          </w:p>
        </w:tc>
      </w:tr>
      <w:tr w:rsidR="00875BED" w:rsidRPr="000654B9" w:rsidTr="007A47EC">
        <w:tc>
          <w:tcPr>
            <w:tcW w:w="817" w:type="dxa"/>
          </w:tcPr>
          <w:p w:rsidR="00875BED" w:rsidRPr="000654B9" w:rsidRDefault="00875BED" w:rsidP="000654B9">
            <w:pPr>
              <w:widowControl/>
              <w:jc w:val="center"/>
              <w:rPr>
                <w:rFonts w:ascii="Arial" w:hAnsi="Arial" w:cs="Arial"/>
                <w:sz w:val="20"/>
                <w:szCs w:val="20"/>
                <w:lang w:val="en-GB"/>
              </w:rPr>
            </w:pPr>
            <w:r w:rsidRPr="000654B9">
              <w:rPr>
                <w:rFonts w:ascii="Arial" w:hAnsi="Arial" w:cs="Arial"/>
                <w:sz w:val="20"/>
                <w:szCs w:val="20"/>
                <w:lang w:val="en-GB"/>
              </w:rPr>
              <w:t>1</w:t>
            </w:r>
          </w:p>
        </w:tc>
        <w:tc>
          <w:tcPr>
            <w:tcW w:w="4546" w:type="dxa"/>
          </w:tcPr>
          <w:p w:rsidR="00875BED" w:rsidRPr="000654B9" w:rsidRDefault="00875BED" w:rsidP="000654B9">
            <w:pPr>
              <w:widowControl/>
              <w:rPr>
                <w:rFonts w:ascii="Arial" w:hAnsi="Arial" w:cs="Arial"/>
                <w:sz w:val="20"/>
                <w:szCs w:val="20"/>
                <w:lang w:val="en-GB"/>
              </w:rPr>
            </w:pPr>
            <w:r w:rsidRPr="000654B9">
              <w:rPr>
                <w:rFonts w:ascii="Arial" w:hAnsi="Arial" w:cs="Arial"/>
                <w:sz w:val="20"/>
                <w:szCs w:val="20"/>
                <w:lang w:val="en-US"/>
              </w:rPr>
              <w:t>Complete Guide for Operational Ocean Forecasting systems</w:t>
            </w:r>
          </w:p>
        </w:tc>
        <w:tc>
          <w:tcPr>
            <w:tcW w:w="4491" w:type="dxa"/>
          </w:tcPr>
          <w:p w:rsidR="00875BED" w:rsidRPr="000654B9" w:rsidRDefault="00875BED" w:rsidP="000654B9">
            <w:pPr>
              <w:widowControl/>
              <w:rPr>
                <w:rFonts w:ascii="Arial" w:hAnsi="Arial" w:cs="Arial"/>
                <w:sz w:val="20"/>
                <w:szCs w:val="20"/>
                <w:lang w:val="en-GB"/>
              </w:rPr>
            </w:pPr>
            <w:r w:rsidRPr="000654B9">
              <w:rPr>
                <w:rFonts w:ascii="Arial" w:hAnsi="Arial" w:cs="Arial"/>
                <w:b/>
                <w:sz w:val="20"/>
                <w:szCs w:val="20"/>
              </w:rPr>
              <w:t>ETOOFS</w:t>
            </w:r>
            <w:r w:rsidR="000654B9">
              <w:rPr>
                <w:rFonts w:ascii="Arial" w:hAnsi="Arial" w:cs="Arial"/>
                <w:b/>
                <w:sz w:val="20"/>
                <w:szCs w:val="20"/>
                <w:lang w:val="en-US"/>
              </w:rPr>
              <w:t xml:space="preserve"> </w:t>
            </w:r>
            <w:r w:rsidRPr="000654B9">
              <w:rPr>
                <w:rFonts w:ascii="Arial" w:hAnsi="Arial" w:cs="Arial"/>
                <w:sz w:val="20"/>
                <w:szCs w:val="20"/>
              </w:rPr>
              <w:t>National Agencies</w:t>
            </w:r>
          </w:p>
        </w:tc>
      </w:tr>
      <w:tr w:rsidR="00875BED" w:rsidRPr="000654B9" w:rsidTr="007A47EC">
        <w:tc>
          <w:tcPr>
            <w:tcW w:w="817" w:type="dxa"/>
          </w:tcPr>
          <w:p w:rsidR="00875BED"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2</w:t>
            </w:r>
          </w:p>
        </w:tc>
        <w:tc>
          <w:tcPr>
            <w:tcW w:w="4546" w:type="dxa"/>
          </w:tcPr>
          <w:p w:rsidR="00875BED" w:rsidRPr="000654B9" w:rsidRDefault="00CA5180" w:rsidP="000654B9">
            <w:pPr>
              <w:widowControl/>
              <w:rPr>
                <w:rFonts w:ascii="Arial" w:hAnsi="Arial" w:cs="Arial"/>
                <w:sz w:val="20"/>
                <w:szCs w:val="20"/>
                <w:lang w:val="en-GB"/>
              </w:rPr>
            </w:pPr>
            <w:r w:rsidRPr="000654B9">
              <w:rPr>
                <w:rFonts w:ascii="Arial" w:hAnsi="Arial" w:cs="Arial"/>
                <w:sz w:val="20"/>
                <w:szCs w:val="20"/>
              </w:rPr>
              <w:t>Observational requirements</w:t>
            </w:r>
          </w:p>
        </w:tc>
        <w:tc>
          <w:tcPr>
            <w:tcW w:w="4491" w:type="dxa"/>
          </w:tcPr>
          <w:p w:rsidR="00875BED" w:rsidRPr="000654B9" w:rsidRDefault="00CA5180" w:rsidP="000654B9">
            <w:pPr>
              <w:widowControl/>
              <w:rPr>
                <w:rFonts w:ascii="Arial" w:hAnsi="Arial" w:cs="Arial"/>
                <w:sz w:val="20"/>
                <w:szCs w:val="20"/>
                <w:lang w:val="en-GB"/>
              </w:rPr>
            </w:pPr>
            <w:r w:rsidRPr="000654B9">
              <w:rPr>
                <w:rFonts w:ascii="Arial" w:hAnsi="Arial" w:cs="Arial"/>
                <w:b/>
                <w:sz w:val="20"/>
                <w:szCs w:val="20"/>
              </w:rPr>
              <w:t>ETOOFS</w:t>
            </w:r>
            <w:r w:rsidRPr="000654B9">
              <w:rPr>
                <w:rFonts w:ascii="Arial" w:hAnsi="Arial" w:cs="Arial"/>
                <w:sz w:val="20"/>
                <w:szCs w:val="20"/>
              </w:rPr>
              <w:t xml:space="preserve"> National Agencies</w:t>
            </w:r>
          </w:p>
        </w:tc>
      </w:tr>
      <w:tr w:rsidR="00875BED" w:rsidRPr="000654B9" w:rsidTr="007A47EC">
        <w:tc>
          <w:tcPr>
            <w:tcW w:w="817" w:type="dxa"/>
          </w:tcPr>
          <w:p w:rsidR="00875BED"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3</w:t>
            </w:r>
          </w:p>
        </w:tc>
        <w:tc>
          <w:tcPr>
            <w:tcW w:w="4546" w:type="dxa"/>
          </w:tcPr>
          <w:p w:rsidR="00875BED" w:rsidRPr="000654B9" w:rsidRDefault="00CA5180" w:rsidP="000654B9">
            <w:pPr>
              <w:widowControl/>
              <w:rPr>
                <w:rFonts w:ascii="Arial" w:hAnsi="Arial" w:cs="Arial"/>
                <w:sz w:val="20"/>
                <w:szCs w:val="20"/>
                <w:lang w:val="en-GB"/>
              </w:rPr>
            </w:pPr>
            <w:r w:rsidRPr="000654B9">
              <w:rPr>
                <w:rFonts w:ascii="Arial" w:hAnsi="Arial" w:cs="Arial"/>
                <w:sz w:val="20"/>
                <w:szCs w:val="20"/>
              </w:rPr>
              <w:t>Performance Monitoring</w:t>
            </w:r>
          </w:p>
        </w:tc>
        <w:tc>
          <w:tcPr>
            <w:tcW w:w="4491" w:type="dxa"/>
          </w:tcPr>
          <w:p w:rsidR="00875BED" w:rsidRPr="000654B9" w:rsidRDefault="00CA5180" w:rsidP="000654B9">
            <w:pPr>
              <w:widowControl/>
              <w:rPr>
                <w:rFonts w:ascii="Arial" w:hAnsi="Arial" w:cs="Arial"/>
                <w:sz w:val="20"/>
                <w:szCs w:val="20"/>
                <w:lang w:val="en-GB"/>
              </w:rPr>
            </w:pPr>
            <w:r w:rsidRPr="000654B9">
              <w:rPr>
                <w:rFonts w:ascii="Arial" w:hAnsi="Arial" w:cs="Arial"/>
                <w:b/>
                <w:sz w:val="20"/>
                <w:szCs w:val="20"/>
                <w:lang w:val="en-US"/>
              </w:rPr>
              <w:t>ETOOFS</w:t>
            </w:r>
            <w:r w:rsidR="000654B9">
              <w:rPr>
                <w:rFonts w:ascii="Arial" w:hAnsi="Arial" w:cs="Arial"/>
                <w:b/>
                <w:sz w:val="20"/>
                <w:szCs w:val="20"/>
                <w:lang w:val="en-US"/>
              </w:rPr>
              <w:t xml:space="preserve"> </w:t>
            </w:r>
            <w:r w:rsidRPr="000654B9">
              <w:rPr>
                <w:rFonts w:ascii="Arial" w:hAnsi="Arial" w:cs="Arial"/>
                <w:sz w:val="20"/>
                <w:szCs w:val="20"/>
                <w:lang w:val="en-US"/>
              </w:rPr>
              <w:t>National Agencies and ocean forecast providers</w:t>
            </w:r>
          </w:p>
        </w:tc>
      </w:tr>
      <w:tr w:rsidR="00875BED" w:rsidRPr="000654B9" w:rsidTr="007A47EC">
        <w:tc>
          <w:tcPr>
            <w:tcW w:w="817" w:type="dxa"/>
          </w:tcPr>
          <w:p w:rsidR="00875BED"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4</w:t>
            </w:r>
          </w:p>
        </w:tc>
        <w:tc>
          <w:tcPr>
            <w:tcW w:w="4546" w:type="dxa"/>
          </w:tcPr>
          <w:p w:rsidR="00875BED" w:rsidRPr="000654B9" w:rsidRDefault="00CA5180" w:rsidP="000654B9">
            <w:pPr>
              <w:widowControl/>
              <w:rPr>
                <w:rFonts w:ascii="Arial" w:hAnsi="Arial" w:cs="Arial"/>
                <w:sz w:val="20"/>
                <w:szCs w:val="20"/>
                <w:lang w:val="en-GB"/>
              </w:rPr>
            </w:pPr>
            <w:r w:rsidRPr="000654B9">
              <w:rPr>
                <w:rFonts w:ascii="Arial" w:hAnsi="Arial" w:cs="Arial"/>
                <w:sz w:val="20"/>
                <w:szCs w:val="20"/>
              </w:rPr>
              <w:t>Ocean Extremes Monitoring System</w:t>
            </w:r>
          </w:p>
        </w:tc>
        <w:tc>
          <w:tcPr>
            <w:tcW w:w="4491" w:type="dxa"/>
          </w:tcPr>
          <w:p w:rsidR="00875BED" w:rsidRPr="000654B9" w:rsidRDefault="00CA5180" w:rsidP="000654B9">
            <w:pPr>
              <w:widowControl/>
              <w:rPr>
                <w:rFonts w:ascii="Arial" w:hAnsi="Arial" w:cs="Arial"/>
                <w:sz w:val="20"/>
                <w:szCs w:val="20"/>
                <w:lang w:val="en-GB"/>
              </w:rPr>
            </w:pPr>
            <w:r w:rsidRPr="000654B9">
              <w:rPr>
                <w:rFonts w:ascii="Arial" w:hAnsi="Arial" w:cs="Arial"/>
                <w:b/>
                <w:sz w:val="20"/>
                <w:szCs w:val="20"/>
              </w:rPr>
              <w:t>ETOOFS</w:t>
            </w:r>
            <w:r w:rsidRPr="000654B9">
              <w:rPr>
                <w:rFonts w:ascii="Arial" w:hAnsi="Arial" w:cs="Arial"/>
                <w:sz w:val="20"/>
                <w:szCs w:val="20"/>
              </w:rPr>
              <w:t xml:space="preserve"> National Agencies</w:t>
            </w:r>
          </w:p>
        </w:tc>
      </w:tr>
      <w:tr w:rsidR="00CA5180" w:rsidRPr="000654B9" w:rsidTr="007A47EC">
        <w:tc>
          <w:tcPr>
            <w:tcW w:w="817" w:type="dxa"/>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6</w:t>
            </w:r>
          </w:p>
        </w:tc>
        <w:tc>
          <w:tcPr>
            <w:tcW w:w="4546" w:type="dxa"/>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Coordination in Seasonal Climate Forecast System</w:t>
            </w:r>
          </w:p>
        </w:tc>
        <w:tc>
          <w:tcPr>
            <w:tcW w:w="4491" w:type="dxa"/>
          </w:tcPr>
          <w:p w:rsidR="00CA5180" w:rsidRPr="000654B9" w:rsidRDefault="00CA5180" w:rsidP="000654B9">
            <w:pPr>
              <w:widowControl/>
              <w:rPr>
                <w:rFonts w:ascii="Arial" w:hAnsi="Arial" w:cs="Arial"/>
                <w:sz w:val="20"/>
                <w:szCs w:val="20"/>
                <w:lang w:val="en-US"/>
              </w:rPr>
            </w:pPr>
            <w:r w:rsidRPr="000654B9">
              <w:rPr>
                <w:rFonts w:ascii="Arial" w:hAnsi="Arial" w:cs="Arial"/>
                <w:b/>
                <w:sz w:val="20"/>
                <w:szCs w:val="20"/>
                <w:lang w:val="en-US"/>
              </w:rPr>
              <w:t>ETOOFS</w:t>
            </w:r>
            <w:r w:rsidRPr="000654B9">
              <w:rPr>
                <w:rFonts w:ascii="Arial" w:hAnsi="Arial" w:cs="Arial"/>
                <w:sz w:val="20"/>
                <w:szCs w:val="20"/>
                <w:lang w:val="en-US"/>
              </w:rPr>
              <w:t xml:space="preserve"> national forecasting centers ET-ELRF(CBS) ECMWF OPA</w:t>
            </w:r>
          </w:p>
        </w:tc>
      </w:tr>
      <w:tr w:rsidR="00CA5180" w:rsidRPr="000654B9" w:rsidTr="007A47EC">
        <w:tc>
          <w:tcPr>
            <w:tcW w:w="817" w:type="dxa"/>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8</w:t>
            </w:r>
          </w:p>
        </w:tc>
        <w:tc>
          <w:tcPr>
            <w:tcW w:w="4546" w:type="dxa"/>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Wave and Surge Climate Services</w:t>
            </w:r>
          </w:p>
        </w:tc>
        <w:tc>
          <w:tcPr>
            <w:tcW w:w="4491" w:type="dxa"/>
          </w:tcPr>
          <w:p w:rsidR="00CA5180" w:rsidRPr="000654B9" w:rsidRDefault="00CA5180" w:rsidP="000654B9">
            <w:pPr>
              <w:widowControl/>
              <w:rPr>
                <w:rFonts w:ascii="Arial" w:hAnsi="Arial" w:cs="Arial"/>
                <w:sz w:val="20"/>
                <w:szCs w:val="20"/>
                <w:lang w:val="en-US"/>
              </w:rPr>
            </w:pPr>
            <w:r w:rsidRPr="000654B9">
              <w:rPr>
                <w:rFonts w:ascii="Arial" w:hAnsi="Arial" w:cs="Arial"/>
                <w:b/>
                <w:sz w:val="20"/>
                <w:szCs w:val="20"/>
                <w:lang w:val="en-US"/>
              </w:rPr>
              <w:t>ETWCH</w:t>
            </w:r>
            <w:r w:rsidRPr="000654B9">
              <w:rPr>
                <w:rFonts w:ascii="Arial" w:hAnsi="Arial" w:cs="Arial"/>
                <w:sz w:val="20"/>
                <w:szCs w:val="20"/>
                <w:lang w:val="en-US"/>
              </w:rPr>
              <w:t xml:space="preserve"> ETMC NOAA/NODC DMPA groups GLOSS ETCCDI</w:t>
            </w:r>
          </w:p>
        </w:tc>
      </w:tr>
      <w:tr w:rsidR="00CA5180" w:rsidRPr="000654B9" w:rsidTr="007A47EC">
        <w:tc>
          <w:tcPr>
            <w:tcW w:w="817" w:type="dxa"/>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9</w:t>
            </w:r>
          </w:p>
        </w:tc>
        <w:tc>
          <w:tcPr>
            <w:tcW w:w="4546" w:type="dxa"/>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Implement recomendations from JCOMM Storm Surge Symposium</w:t>
            </w:r>
          </w:p>
        </w:tc>
        <w:tc>
          <w:tcPr>
            <w:tcW w:w="4491" w:type="dxa"/>
          </w:tcPr>
          <w:p w:rsidR="00CA5180" w:rsidRPr="000654B9" w:rsidRDefault="00CA5180" w:rsidP="000654B9">
            <w:pPr>
              <w:widowControl/>
              <w:rPr>
                <w:rFonts w:ascii="Arial" w:hAnsi="Arial" w:cs="Arial"/>
                <w:sz w:val="20"/>
                <w:szCs w:val="20"/>
                <w:lang w:val="en-US"/>
              </w:rPr>
            </w:pPr>
            <w:r w:rsidRPr="000654B9">
              <w:rPr>
                <w:rFonts w:ascii="Arial" w:hAnsi="Arial" w:cs="Arial"/>
                <w:b/>
                <w:sz w:val="20"/>
                <w:szCs w:val="20"/>
                <w:lang w:val="en-US"/>
              </w:rPr>
              <w:t xml:space="preserve">ETWCH </w:t>
            </w:r>
            <w:r w:rsidRPr="000654B9">
              <w:rPr>
                <w:rFonts w:ascii="Arial" w:hAnsi="Arial" w:cs="Arial"/>
                <w:sz w:val="20"/>
                <w:szCs w:val="20"/>
                <w:lang w:val="en-US"/>
              </w:rPr>
              <w:t>ESA</w:t>
            </w:r>
            <w:r w:rsidR="000654B9">
              <w:rPr>
                <w:rFonts w:ascii="Arial" w:hAnsi="Arial" w:cs="Arial"/>
                <w:sz w:val="20"/>
                <w:szCs w:val="20"/>
                <w:lang w:val="en-US"/>
              </w:rPr>
              <w:t xml:space="preserve"> </w:t>
            </w:r>
            <w:r w:rsidRPr="000654B9">
              <w:rPr>
                <w:rFonts w:ascii="Arial" w:hAnsi="Arial" w:cs="Arial"/>
                <w:sz w:val="20"/>
                <w:szCs w:val="20"/>
                <w:lang w:val="en-US"/>
              </w:rPr>
              <w:t>IOC</w:t>
            </w:r>
            <w:r w:rsidR="000654B9">
              <w:rPr>
                <w:rFonts w:ascii="Arial" w:hAnsi="Arial" w:cs="Arial"/>
                <w:sz w:val="20"/>
                <w:szCs w:val="20"/>
                <w:lang w:val="en-US"/>
              </w:rPr>
              <w:t xml:space="preserve"> </w:t>
            </w:r>
            <w:r w:rsidRPr="000654B9">
              <w:rPr>
                <w:rFonts w:ascii="Arial" w:hAnsi="Arial" w:cs="Arial"/>
                <w:sz w:val="20"/>
                <w:szCs w:val="20"/>
                <w:lang w:val="en-US"/>
              </w:rPr>
              <w:t>Environment Canada USACE TOWS-WG ITP</w:t>
            </w:r>
          </w:p>
        </w:tc>
      </w:tr>
      <w:tr w:rsidR="00CA5180" w:rsidRPr="000654B9" w:rsidTr="007A47EC">
        <w:tc>
          <w:tcPr>
            <w:tcW w:w="817" w:type="dxa"/>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10</w:t>
            </w:r>
          </w:p>
        </w:tc>
        <w:tc>
          <w:tcPr>
            <w:tcW w:w="4546" w:type="dxa"/>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Develop and update guidance documents</w:t>
            </w:r>
          </w:p>
        </w:tc>
        <w:tc>
          <w:tcPr>
            <w:tcW w:w="4491" w:type="dxa"/>
          </w:tcPr>
          <w:p w:rsidR="00CA5180" w:rsidRPr="000654B9" w:rsidRDefault="00CA5180" w:rsidP="000654B9">
            <w:pPr>
              <w:widowControl/>
              <w:rPr>
                <w:rFonts w:ascii="Arial" w:hAnsi="Arial" w:cs="Arial"/>
                <w:sz w:val="20"/>
                <w:szCs w:val="20"/>
                <w:lang w:val="en-US"/>
              </w:rPr>
            </w:pPr>
            <w:r w:rsidRPr="000654B9">
              <w:rPr>
                <w:rFonts w:ascii="Arial" w:hAnsi="Arial" w:cs="Arial"/>
                <w:b/>
                <w:sz w:val="20"/>
                <w:szCs w:val="20"/>
              </w:rPr>
              <w:t>ETWCH</w:t>
            </w:r>
            <w:r w:rsidRPr="000654B9">
              <w:rPr>
                <w:rFonts w:ascii="Arial" w:hAnsi="Arial" w:cs="Arial"/>
                <w:sz w:val="20"/>
                <w:szCs w:val="20"/>
              </w:rPr>
              <w:t xml:space="preserve"> ETMS</w:t>
            </w:r>
            <w:r w:rsidRPr="000654B9">
              <w:rPr>
                <w:rFonts w:ascii="Arial" w:hAnsi="Arial" w:cs="Arial"/>
                <w:sz w:val="20"/>
                <w:szCs w:val="20"/>
                <w:lang w:val="en-US"/>
              </w:rPr>
              <w:t>S</w:t>
            </w:r>
          </w:p>
        </w:tc>
      </w:tr>
      <w:tr w:rsidR="00CA5180" w:rsidRPr="000654B9" w:rsidTr="007A47EC">
        <w:tc>
          <w:tcPr>
            <w:tcW w:w="817" w:type="dxa"/>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11</w:t>
            </w:r>
          </w:p>
        </w:tc>
        <w:tc>
          <w:tcPr>
            <w:tcW w:w="4546" w:type="dxa"/>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rPr>
              <w:t>Wave Forecast Verification</w:t>
            </w:r>
          </w:p>
        </w:tc>
        <w:tc>
          <w:tcPr>
            <w:tcW w:w="4491" w:type="dxa"/>
          </w:tcPr>
          <w:p w:rsidR="00CA5180" w:rsidRPr="000654B9" w:rsidRDefault="00CA5180" w:rsidP="000654B9">
            <w:pPr>
              <w:widowControl/>
              <w:rPr>
                <w:rFonts w:ascii="Arial" w:hAnsi="Arial" w:cs="Arial"/>
                <w:sz w:val="20"/>
                <w:szCs w:val="20"/>
                <w:lang w:val="en-US"/>
              </w:rPr>
            </w:pPr>
            <w:r w:rsidRPr="000654B9">
              <w:rPr>
                <w:rFonts w:ascii="Arial" w:hAnsi="Arial" w:cs="Arial"/>
                <w:b/>
                <w:sz w:val="20"/>
                <w:szCs w:val="20"/>
              </w:rPr>
              <w:t>ETWCH</w:t>
            </w:r>
            <w:r w:rsidRPr="000654B9">
              <w:rPr>
                <w:rFonts w:ascii="Arial" w:hAnsi="Arial" w:cs="Arial"/>
                <w:sz w:val="20"/>
                <w:szCs w:val="20"/>
              </w:rPr>
              <w:t xml:space="preserve"> ECMWF ESANOPP(US)</w:t>
            </w:r>
          </w:p>
        </w:tc>
      </w:tr>
      <w:tr w:rsidR="00CA5180" w:rsidRPr="000654B9" w:rsidTr="007A47EC">
        <w:tc>
          <w:tcPr>
            <w:tcW w:w="817" w:type="dxa"/>
            <w:tcBorders>
              <w:bottom w:val="single" w:sz="4" w:space="0" w:color="auto"/>
            </w:tcBorders>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12</w:t>
            </w:r>
          </w:p>
        </w:tc>
        <w:tc>
          <w:tcPr>
            <w:tcW w:w="4546" w:type="dxa"/>
            <w:tcBorders>
              <w:bottom w:val="single" w:sz="4" w:space="0" w:color="auto"/>
            </w:tcBorders>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Wave measurment evaluation and test</w:t>
            </w:r>
          </w:p>
        </w:tc>
        <w:tc>
          <w:tcPr>
            <w:tcW w:w="4491" w:type="dxa"/>
            <w:tcBorders>
              <w:bottom w:val="single" w:sz="4" w:space="0" w:color="auto"/>
            </w:tcBorders>
          </w:tcPr>
          <w:p w:rsidR="00CA5180" w:rsidRPr="000654B9" w:rsidRDefault="00CA5180" w:rsidP="000654B9">
            <w:pPr>
              <w:rPr>
                <w:rFonts w:ascii="Arial" w:hAnsi="Arial" w:cs="Arial"/>
                <w:sz w:val="20"/>
                <w:szCs w:val="20"/>
                <w:lang w:val="en-US"/>
              </w:rPr>
            </w:pPr>
            <w:r w:rsidRPr="000654B9">
              <w:rPr>
                <w:rFonts w:ascii="Arial" w:hAnsi="Arial" w:cs="Arial"/>
                <w:b/>
                <w:sz w:val="20"/>
                <w:szCs w:val="20"/>
                <w:lang w:val="en-US"/>
              </w:rPr>
              <w:t>ETWCH</w:t>
            </w:r>
            <w:r w:rsidRPr="000654B9">
              <w:rPr>
                <w:rFonts w:ascii="Arial" w:hAnsi="Arial" w:cs="Arial"/>
                <w:sz w:val="20"/>
                <w:szCs w:val="20"/>
                <w:lang w:val="en-US"/>
              </w:rPr>
              <w:t xml:space="preserve"> DBCP</w:t>
            </w:r>
            <w:r w:rsidR="000654B9">
              <w:rPr>
                <w:rFonts w:ascii="Arial" w:hAnsi="Arial" w:cs="Arial"/>
                <w:sz w:val="20"/>
                <w:szCs w:val="20"/>
                <w:lang w:val="en-US"/>
              </w:rPr>
              <w:t xml:space="preserve"> </w:t>
            </w:r>
            <w:r w:rsidRPr="000654B9">
              <w:rPr>
                <w:rFonts w:ascii="Arial" w:hAnsi="Arial" w:cs="Arial"/>
                <w:sz w:val="20"/>
                <w:szCs w:val="20"/>
                <w:lang w:val="en-US"/>
              </w:rPr>
              <w:t>Scripps OGP</w:t>
            </w:r>
            <w:r w:rsidR="000654B9">
              <w:rPr>
                <w:rFonts w:ascii="Arial" w:hAnsi="Arial" w:cs="Arial"/>
                <w:sz w:val="20"/>
                <w:szCs w:val="20"/>
                <w:lang w:val="en-US"/>
              </w:rPr>
              <w:t xml:space="preserve"> </w:t>
            </w:r>
            <w:r w:rsidRPr="000654B9">
              <w:rPr>
                <w:rFonts w:ascii="Arial" w:hAnsi="Arial" w:cs="Arial"/>
                <w:sz w:val="20"/>
                <w:szCs w:val="20"/>
                <w:lang w:val="en-US"/>
              </w:rPr>
              <w:t>Environment Canada USACE</w:t>
            </w:r>
          </w:p>
        </w:tc>
      </w:tr>
      <w:tr w:rsidR="00CA5180" w:rsidRPr="000654B9" w:rsidTr="007A47EC">
        <w:tc>
          <w:tcPr>
            <w:tcW w:w="817" w:type="dxa"/>
            <w:shd w:val="clear" w:color="auto" w:fill="C5E0B3" w:themeFill="accent6" w:themeFillTint="66"/>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13</w:t>
            </w:r>
            <w:r w:rsidR="007A47EC">
              <w:rPr>
                <w:rFonts w:ascii="Arial" w:hAnsi="Arial" w:cs="Arial"/>
                <w:sz w:val="20"/>
                <w:szCs w:val="20"/>
                <w:lang w:val="en-GB"/>
              </w:rPr>
              <w:t>(6)</w:t>
            </w:r>
          </w:p>
        </w:tc>
        <w:tc>
          <w:tcPr>
            <w:tcW w:w="4546" w:type="dxa"/>
            <w:shd w:val="clear" w:color="auto" w:fill="C5E0B3" w:themeFill="accent6" w:themeFillTint="66"/>
          </w:tcPr>
          <w:p w:rsidR="00CA5180" w:rsidRPr="000654B9" w:rsidRDefault="00CA5180" w:rsidP="000654B9">
            <w:pPr>
              <w:widowControl/>
              <w:rPr>
                <w:rFonts w:ascii="Arial" w:hAnsi="Arial" w:cs="Arial"/>
                <w:sz w:val="20"/>
                <w:szCs w:val="20"/>
              </w:rPr>
            </w:pPr>
            <w:r w:rsidRPr="000654B9">
              <w:rPr>
                <w:rFonts w:ascii="Arial" w:hAnsi="Arial" w:cs="Arial"/>
                <w:sz w:val="20"/>
                <w:szCs w:val="20"/>
              </w:rPr>
              <w:t>Capacity Development</w:t>
            </w:r>
          </w:p>
        </w:tc>
        <w:tc>
          <w:tcPr>
            <w:tcW w:w="4491" w:type="dxa"/>
            <w:shd w:val="clear" w:color="auto" w:fill="C5E0B3" w:themeFill="accent6" w:themeFillTint="66"/>
          </w:tcPr>
          <w:p w:rsidR="00CA5180" w:rsidRPr="000654B9" w:rsidRDefault="00CA5180" w:rsidP="000654B9">
            <w:pPr>
              <w:rPr>
                <w:rFonts w:ascii="Arial" w:hAnsi="Arial" w:cs="Arial"/>
                <w:sz w:val="20"/>
                <w:szCs w:val="20"/>
                <w:lang w:val="en-US"/>
              </w:rPr>
            </w:pPr>
            <w:r w:rsidRPr="000654B9">
              <w:rPr>
                <w:rFonts w:ascii="Arial" w:hAnsi="Arial" w:cs="Arial"/>
                <w:b/>
                <w:sz w:val="20"/>
                <w:szCs w:val="20"/>
                <w:lang w:val="en-US"/>
              </w:rPr>
              <w:t>ETWCH</w:t>
            </w:r>
            <w:r w:rsidRPr="000654B9">
              <w:rPr>
                <w:rFonts w:ascii="Arial" w:hAnsi="Arial" w:cs="Arial"/>
                <w:sz w:val="20"/>
                <w:szCs w:val="20"/>
                <w:lang w:val="en-US"/>
              </w:rPr>
              <w:t xml:space="preserve"> TCP </w:t>
            </w:r>
            <w:r w:rsidRPr="009654B1">
              <w:rPr>
                <w:rFonts w:ascii="Arial" w:hAnsi="Arial" w:cs="Arial"/>
                <w:b/>
                <w:sz w:val="20"/>
                <w:szCs w:val="20"/>
                <w:lang w:val="en-US"/>
              </w:rPr>
              <w:t>ETSI</w:t>
            </w:r>
            <w:r w:rsidRPr="000654B9">
              <w:rPr>
                <w:rFonts w:ascii="Arial" w:hAnsi="Arial" w:cs="Arial"/>
                <w:sz w:val="20"/>
                <w:szCs w:val="20"/>
                <w:lang w:val="en-US"/>
              </w:rPr>
              <w:t xml:space="preserve"> </w:t>
            </w:r>
            <w:r w:rsidRPr="009654B1">
              <w:rPr>
                <w:rFonts w:ascii="Arial" w:hAnsi="Arial" w:cs="Arial"/>
                <w:b/>
                <w:sz w:val="20"/>
                <w:szCs w:val="20"/>
                <w:lang w:val="en-US"/>
              </w:rPr>
              <w:t>ETOOFS</w:t>
            </w:r>
            <w:r w:rsidRPr="000654B9">
              <w:rPr>
                <w:rFonts w:ascii="Arial" w:hAnsi="Arial" w:cs="Arial"/>
                <w:sz w:val="20"/>
                <w:szCs w:val="20"/>
                <w:lang w:val="en-US"/>
              </w:rPr>
              <w:t xml:space="preserve"> </w:t>
            </w:r>
            <w:r w:rsidRPr="009654B1">
              <w:rPr>
                <w:rFonts w:ascii="Arial" w:hAnsi="Arial" w:cs="Arial"/>
                <w:b/>
                <w:sz w:val="20"/>
                <w:szCs w:val="20"/>
                <w:lang w:val="en-US"/>
              </w:rPr>
              <w:t>ETMSS</w:t>
            </w:r>
            <w:r w:rsidRPr="000654B9">
              <w:rPr>
                <w:rFonts w:ascii="Arial" w:hAnsi="Arial" w:cs="Arial"/>
                <w:sz w:val="20"/>
                <w:szCs w:val="20"/>
                <w:lang w:val="en-US"/>
              </w:rPr>
              <w:t xml:space="preserve"> COMET</w:t>
            </w:r>
          </w:p>
        </w:tc>
      </w:tr>
      <w:tr w:rsidR="00CA5180" w:rsidRPr="000654B9" w:rsidTr="007A47EC">
        <w:tc>
          <w:tcPr>
            <w:tcW w:w="817" w:type="dxa"/>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14</w:t>
            </w:r>
          </w:p>
        </w:tc>
        <w:tc>
          <w:tcPr>
            <w:tcW w:w="4546" w:type="dxa"/>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Coastal Inundation Forecast Demonstration Project (CIFDP)</w:t>
            </w:r>
          </w:p>
        </w:tc>
        <w:tc>
          <w:tcPr>
            <w:tcW w:w="4491" w:type="dxa"/>
          </w:tcPr>
          <w:p w:rsidR="00CA5180" w:rsidRPr="000654B9" w:rsidRDefault="00CA5180" w:rsidP="000654B9">
            <w:pPr>
              <w:rPr>
                <w:rFonts w:ascii="Arial" w:hAnsi="Arial" w:cs="Arial"/>
                <w:sz w:val="20"/>
                <w:szCs w:val="20"/>
                <w:lang w:val="en-US"/>
              </w:rPr>
            </w:pPr>
            <w:r w:rsidRPr="000654B9">
              <w:rPr>
                <w:rFonts w:ascii="Arial" w:hAnsi="Arial" w:cs="Arial"/>
                <w:b/>
                <w:sz w:val="20"/>
                <w:szCs w:val="20"/>
              </w:rPr>
              <w:t>ETWCH</w:t>
            </w:r>
            <w:r w:rsidRPr="000654B9">
              <w:rPr>
                <w:rFonts w:ascii="Arial" w:hAnsi="Arial" w:cs="Arial"/>
                <w:sz w:val="20"/>
                <w:szCs w:val="20"/>
              </w:rPr>
              <w:t xml:space="preserve"> CHy</w:t>
            </w:r>
          </w:p>
        </w:tc>
      </w:tr>
      <w:tr w:rsidR="00CA5180" w:rsidRPr="000654B9" w:rsidTr="007A47EC">
        <w:tc>
          <w:tcPr>
            <w:tcW w:w="817" w:type="dxa"/>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15</w:t>
            </w:r>
          </w:p>
        </w:tc>
        <w:tc>
          <w:tcPr>
            <w:tcW w:w="4546" w:type="dxa"/>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Revision overall structure of WMO No. 558 &amp; WMO No. 471 and preparation guidelines for Members applying for Preparation / Issuing Service</w:t>
            </w:r>
          </w:p>
        </w:tc>
        <w:tc>
          <w:tcPr>
            <w:tcW w:w="4491" w:type="dxa"/>
          </w:tcPr>
          <w:p w:rsidR="00CA5180" w:rsidRPr="000654B9" w:rsidRDefault="00CA5180" w:rsidP="000654B9">
            <w:pPr>
              <w:rPr>
                <w:rFonts w:ascii="Arial" w:hAnsi="Arial" w:cs="Arial"/>
                <w:sz w:val="20"/>
                <w:szCs w:val="20"/>
                <w:lang w:val="en-US"/>
              </w:rPr>
            </w:pPr>
            <w:r w:rsidRPr="000654B9">
              <w:rPr>
                <w:rFonts w:ascii="Arial" w:hAnsi="Arial" w:cs="Arial"/>
                <w:b/>
                <w:sz w:val="20"/>
                <w:szCs w:val="20"/>
                <w:lang w:val="en-US"/>
              </w:rPr>
              <w:t>ETMSS</w:t>
            </w:r>
            <w:r w:rsidRPr="000654B9">
              <w:rPr>
                <w:rFonts w:ascii="Arial" w:hAnsi="Arial" w:cs="Arial"/>
                <w:sz w:val="20"/>
                <w:szCs w:val="20"/>
                <w:lang w:val="en-US"/>
              </w:rPr>
              <w:t xml:space="preserve"> SFSPA chair &amp; Vice-chair IHO IMO</w:t>
            </w:r>
          </w:p>
        </w:tc>
      </w:tr>
      <w:tr w:rsidR="00CA5180" w:rsidRPr="000654B9" w:rsidTr="007A47EC">
        <w:tc>
          <w:tcPr>
            <w:tcW w:w="817" w:type="dxa"/>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16</w:t>
            </w:r>
          </w:p>
        </w:tc>
        <w:tc>
          <w:tcPr>
            <w:tcW w:w="4546" w:type="dxa"/>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Standardization format(s) for met-ocean MSI in text format</w:t>
            </w:r>
          </w:p>
        </w:tc>
        <w:tc>
          <w:tcPr>
            <w:tcW w:w="4491" w:type="dxa"/>
          </w:tcPr>
          <w:p w:rsidR="00CA5180" w:rsidRPr="000654B9" w:rsidRDefault="00CA5180" w:rsidP="000654B9">
            <w:pPr>
              <w:rPr>
                <w:rFonts w:ascii="Arial" w:hAnsi="Arial" w:cs="Arial"/>
                <w:sz w:val="20"/>
                <w:szCs w:val="20"/>
                <w:lang w:val="en-US"/>
              </w:rPr>
            </w:pPr>
            <w:r w:rsidRPr="000654B9">
              <w:rPr>
                <w:rFonts w:ascii="Arial" w:hAnsi="Arial" w:cs="Arial"/>
                <w:b/>
                <w:sz w:val="20"/>
                <w:szCs w:val="20"/>
              </w:rPr>
              <w:t>ETMSS</w:t>
            </w:r>
            <w:r w:rsidRPr="000654B9">
              <w:rPr>
                <w:rFonts w:ascii="Arial" w:hAnsi="Arial" w:cs="Arial"/>
                <w:sz w:val="20"/>
                <w:szCs w:val="20"/>
                <w:lang w:val="en-US"/>
              </w:rPr>
              <w:t xml:space="preserve"> </w:t>
            </w:r>
            <w:r w:rsidRPr="000654B9">
              <w:rPr>
                <w:rFonts w:ascii="Arial" w:hAnsi="Arial" w:cs="Arial"/>
                <w:sz w:val="20"/>
                <w:szCs w:val="20"/>
              </w:rPr>
              <w:t>IHO IMO</w:t>
            </w:r>
          </w:p>
        </w:tc>
      </w:tr>
      <w:tr w:rsidR="00CA5180" w:rsidRPr="000654B9" w:rsidTr="007A47EC">
        <w:tc>
          <w:tcPr>
            <w:tcW w:w="817" w:type="dxa"/>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17</w:t>
            </w:r>
          </w:p>
        </w:tc>
        <w:tc>
          <w:tcPr>
            <w:tcW w:w="4546" w:type="dxa"/>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Update the joint Manual on MSI and IMO Resolution A.705</w:t>
            </w:r>
          </w:p>
        </w:tc>
        <w:tc>
          <w:tcPr>
            <w:tcW w:w="4491" w:type="dxa"/>
          </w:tcPr>
          <w:p w:rsidR="00CA5180" w:rsidRPr="000654B9" w:rsidRDefault="00CA5180" w:rsidP="000654B9">
            <w:pPr>
              <w:rPr>
                <w:rFonts w:ascii="Arial" w:hAnsi="Arial" w:cs="Arial"/>
                <w:sz w:val="20"/>
                <w:szCs w:val="20"/>
                <w:lang w:val="en-US"/>
              </w:rPr>
            </w:pPr>
            <w:r w:rsidRPr="000654B9">
              <w:rPr>
                <w:rFonts w:ascii="Arial" w:hAnsi="Arial" w:cs="Arial"/>
                <w:b/>
                <w:sz w:val="20"/>
                <w:szCs w:val="20"/>
                <w:lang w:val="en-US"/>
              </w:rPr>
              <w:t xml:space="preserve">ETMSS </w:t>
            </w:r>
            <w:r w:rsidRPr="000654B9">
              <w:rPr>
                <w:rFonts w:ascii="Arial" w:hAnsi="Arial" w:cs="Arial"/>
                <w:sz w:val="20"/>
                <w:szCs w:val="20"/>
                <w:lang w:val="en-US"/>
              </w:rPr>
              <w:t>SFSPA vice-chair IHO</w:t>
            </w:r>
          </w:p>
        </w:tc>
      </w:tr>
      <w:tr w:rsidR="00CA5180" w:rsidRPr="000654B9" w:rsidTr="007A47EC">
        <w:tc>
          <w:tcPr>
            <w:tcW w:w="817" w:type="dxa"/>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18</w:t>
            </w:r>
          </w:p>
        </w:tc>
        <w:tc>
          <w:tcPr>
            <w:tcW w:w="4546" w:type="dxa"/>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Conduct online Survey every 2 years</w:t>
            </w:r>
          </w:p>
        </w:tc>
        <w:tc>
          <w:tcPr>
            <w:tcW w:w="4491" w:type="dxa"/>
          </w:tcPr>
          <w:p w:rsidR="00CA5180" w:rsidRPr="000654B9" w:rsidRDefault="00CA5180" w:rsidP="000654B9">
            <w:pPr>
              <w:rPr>
                <w:rFonts w:ascii="Arial" w:hAnsi="Arial" w:cs="Arial"/>
                <w:sz w:val="20"/>
                <w:szCs w:val="20"/>
                <w:lang w:val="en-US"/>
              </w:rPr>
            </w:pPr>
            <w:r w:rsidRPr="000654B9">
              <w:rPr>
                <w:rFonts w:ascii="Arial" w:hAnsi="Arial" w:cs="Arial"/>
                <w:b/>
                <w:sz w:val="20"/>
                <w:szCs w:val="20"/>
                <w:lang w:val="en-US"/>
              </w:rPr>
              <w:t>ETMSS</w:t>
            </w:r>
            <w:r w:rsidRPr="000654B9">
              <w:rPr>
                <w:rFonts w:ascii="Arial" w:hAnsi="Arial" w:cs="Arial"/>
                <w:sz w:val="20"/>
                <w:szCs w:val="20"/>
                <w:lang w:val="en-US"/>
              </w:rPr>
              <w:t xml:space="preserve"> ETOOFS WMO Secreteriat IHO</w:t>
            </w:r>
          </w:p>
        </w:tc>
      </w:tr>
      <w:tr w:rsidR="00CA5180" w:rsidRPr="000654B9" w:rsidTr="007A47EC">
        <w:tc>
          <w:tcPr>
            <w:tcW w:w="817" w:type="dxa"/>
            <w:tcBorders>
              <w:bottom w:val="single" w:sz="4" w:space="0" w:color="auto"/>
            </w:tcBorders>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19</w:t>
            </w:r>
          </w:p>
        </w:tc>
        <w:tc>
          <w:tcPr>
            <w:tcW w:w="4546" w:type="dxa"/>
            <w:tcBorders>
              <w:bottom w:val="single" w:sz="4" w:space="0" w:color="auto"/>
            </w:tcBorders>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Disseminate MSI on GTS and GMDSS website</w:t>
            </w:r>
          </w:p>
        </w:tc>
        <w:tc>
          <w:tcPr>
            <w:tcW w:w="4491" w:type="dxa"/>
            <w:tcBorders>
              <w:bottom w:val="single" w:sz="4" w:space="0" w:color="auto"/>
            </w:tcBorders>
          </w:tcPr>
          <w:p w:rsidR="00CA5180" w:rsidRPr="000654B9" w:rsidRDefault="00CA5180" w:rsidP="000654B9">
            <w:pPr>
              <w:rPr>
                <w:rFonts w:ascii="Arial" w:hAnsi="Arial" w:cs="Arial"/>
                <w:sz w:val="20"/>
                <w:szCs w:val="20"/>
                <w:lang w:val="en-US"/>
              </w:rPr>
            </w:pPr>
            <w:r w:rsidRPr="000654B9">
              <w:rPr>
                <w:rFonts w:ascii="Arial" w:hAnsi="Arial" w:cs="Arial"/>
                <w:b/>
                <w:sz w:val="20"/>
                <w:szCs w:val="20"/>
                <w:lang w:val="en-US"/>
              </w:rPr>
              <w:t>ETMSS</w:t>
            </w:r>
            <w:r w:rsidRPr="000654B9">
              <w:rPr>
                <w:rFonts w:ascii="Arial" w:hAnsi="Arial" w:cs="Arial"/>
                <w:sz w:val="20"/>
                <w:szCs w:val="20"/>
                <w:lang w:val="en-US"/>
              </w:rPr>
              <w:t xml:space="preserve"> all Member States concerned</w:t>
            </w:r>
          </w:p>
        </w:tc>
      </w:tr>
      <w:tr w:rsidR="00CA5180" w:rsidRPr="000654B9" w:rsidTr="007A47EC">
        <w:tc>
          <w:tcPr>
            <w:tcW w:w="817" w:type="dxa"/>
            <w:tcBorders>
              <w:bottom w:val="single" w:sz="4" w:space="0" w:color="auto"/>
            </w:tcBorders>
            <w:shd w:val="clear" w:color="auto" w:fill="C5E0B3" w:themeFill="accent6" w:themeFillTint="66"/>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20</w:t>
            </w:r>
            <w:r w:rsidR="007A47EC">
              <w:rPr>
                <w:rFonts w:ascii="Arial" w:hAnsi="Arial" w:cs="Arial"/>
                <w:sz w:val="20"/>
                <w:szCs w:val="20"/>
                <w:lang w:val="en-GB"/>
              </w:rPr>
              <w:t>(7)</w:t>
            </w:r>
          </w:p>
        </w:tc>
        <w:tc>
          <w:tcPr>
            <w:tcW w:w="4546" w:type="dxa"/>
            <w:tcBorders>
              <w:bottom w:val="single" w:sz="4" w:space="0" w:color="auto"/>
            </w:tcBorders>
            <w:shd w:val="clear" w:color="auto" w:fill="C5E0B3" w:themeFill="accent6" w:themeFillTint="66"/>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Catalogue on Met-Ocean Object Class for ENC and e-Navigation</w:t>
            </w:r>
          </w:p>
        </w:tc>
        <w:tc>
          <w:tcPr>
            <w:tcW w:w="4491" w:type="dxa"/>
            <w:tcBorders>
              <w:bottom w:val="single" w:sz="4" w:space="0" w:color="auto"/>
            </w:tcBorders>
            <w:shd w:val="clear" w:color="auto" w:fill="C5E0B3" w:themeFill="accent6" w:themeFillTint="66"/>
          </w:tcPr>
          <w:p w:rsidR="00CA5180" w:rsidRPr="000654B9" w:rsidRDefault="00CA5180" w:rsidP="000654B9">
            <w:pPr>
              <w:rPr>
                <w:rFonts w:ascii="Arial" w:hAnsi="Arial" w:cs="Arial"/>
                <w:sz w:val="20"/>
                <w:szCs w:val="20"/>
                <w:lang w:val="en-US"/>
              </w:rPr>
            </w:pPr>
            <w:r w:rsidRPr="000654B9">
              <w:rPr>
                <w:rFonts w:ascii="Arial" w:hAnsi="Arial" w:cs="Arial"/>
                <w:sz w:val="20"/>
                <w:szCs w:val="20"/>
                <w:lang w:val="en-US"/>
              </w:rPr>
              <w:t xml:space="preserve">NOAA </w:t>
            </w:r>
            <w:r w:rsidRPr="000654B9">
              <w:rPr>
                <w:rFonts w:ascii="Arial" w:hAnsi="Arial" w:cs="Arial"/>
                <w:b/>
                <w:sz w:val="20"/>
                <w:szCs w:val="20"/>
                <w:lang w:val="en-US"/>
              </w:rPr>
              <w:t>ETMSS</w:t>
            </w:r>
            <w:r w:rsidRPr="000654B9">
              <w:rPr>
                <w:rFonts w:ascii="Arial" w:hAnsi="Arial" w:cs="Arial"/>
                <w:sz w:val="20"/>
                <w:szCs w:val="20"/>
                <w:lang w:val="en-US"/>
              </w:rPr>
              <w:t xml:space="preserve"> ETWS ETSI IHO IMO</w:t>
            </w:r>
          </w:p>
        </w:tc>
      </w:tr>
      <w:tr w:rsidR="00CA5180" w:rsidRPr="000654B9" w:rsidTr="007A47EC">
        <w:tc>
          <w:tcPr>
            <w:tcW w:w="817" w:type="dxa"/>
            <w:shd w:val="clear" w:color="auto" w:fill="C5E0B3" w:themeFill="accent6" w:themeFillTint="66"/>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21</w:t>
            </w:r>
            <w:r w:rsidR="007A47EC">
              <w:rPr>
                <w:rFonts w:ascii="Arial" w:hAnsi="Arial" w:cs="Arial"/>
                <w:sz w:val="20"/>
                <w:szCs w:val="20"/>
                <w:lang w:val="en-GB"/>
              </w:rPr>
              <w:t>(8)</w:t>
            </w:r>
          </w:p>
        </w:tc>
        <w:tc>
          <w:tcPr>
            <w:tcW w:w="4546" w:type="dxa"/>
            <w:shd w:val="clear" w:color="auto" w:fill="C5E0B3" w:themeFill="accent6" w:themeFillTint="66"/>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Facilitate implementation of QMS among members of the provision of MSS</w:t>
            </w:r>
          </w:p>
        </w:tc>
        <w:tc>
          <w:tcPr>
            <w:tcW w:w="4491" w:type="dxa"/>
            <w:shd w:val="clear" w:color="auto" w:fill="C5E0B3" w:themeFill="accent6" w:themeFillTint="66"/>
          </w:tcPr>
          <w:p w:rsidR="00CA5180" w:rsidRPr="000654B9" w:rsidRDefault="00CA5180" w:rsidP="000654B9">
            <w:pPr>
              <w:rPr>
                <w:rFonts w:ascii="Arial" w:hAnsi="Arial" w:cs="Arial"/>
                <w:sz w:val="20"/>
                <w:szCs w:val="20"/>
                <w:lang w:val="en-US"/>
              </w:rPr>
            </w:pPr>
            <w:r w:rsidRPr="000654B9">
              <w:rPr>
                <w:rFonts w:ascii="Arial" w:hAnsi="Arial" w:cs="Arial"/>
                <w:b/>
                <w:sz w:val="20"/>
                <w:szCs w:val="20"/>
              </w:rPr>
              <w:t>ETMSS</w:t>
            </w:r>
            <w:r w:rsidRPr="000654B9">
              <w:rPr>
                <w:rFonts w:ascii="Arial" w:hAnsi="Arial" w:cs="Arial"/>
                <w:sz w:val="20"/>
                <w:szCs w:val="20"/>
              </w:rPr>
              <w:t xml:space="preserve"> </w:t>
            </w:r>
            <w:r w:rsidRPr="009654B1">
              <w:rPr>
                <w:rFonts w:ascii="Arial" w:hAnsi="Arial" w:cs="Arial"/>
                <w:sz w:val="20"/>
                <w:szCs w:val="20"/>
              </w:rPr>
              <w:t>ETSI</w:t>
            </w:r>
            <w:r w:rsidRPr="000654B9">
              <w:rPr>
                <w:rFonts w:ascii="Arial" w:hAnsi="Arial" w:cs="Arial"/>
                <w:sz w:val="20"/>
                <w:szCs w:val="20"/>
              </w:rPr>
              <w:t xml:space="preserve"> MAN COMET</w:t>
            </w:r>
          </w:p>
        </w:tc>
      </w:tr>
      <w:tr w:rsidR="00CA5180" w:rsidRPr="000654B9" w:rsidTr="007A47EC">
        <w:tc>
          <w:tcPr>
            <w:tcW w:w="817" w:type="dxa"/>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22</w:t>
            </w:r>
          </w:p>
        </w:tc>
        <w:tc>
          <w:tcPr>
            <w:tcW w:w="4546" w:type="dxa"/>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Develop guidelines for marine volcanic ash advisory</w:t>
            </w:r>
          </w:p>
        </w:tc>
        <w:tc>
          <w:tcPr>
            <w:tcW w:w="4491" w:type="dxa"/>
          </w:tcPr>
          <w:p w:rsidR="00CA5180" w:rsidRPr="000654B9" w:rsidRDefault="00CA5180" w:rsidP="000654B9">
            <w:pPr>
              <w:rPr>
                <w:rFonts w:ascii="Arial" w:hAnsi="Arial" w:cs="Arial"/>
                <w:sz w:val="20"/>
                <w:szCs w:val="20"/>
                <w:lang w:val="en-US"/>
              </w:rPr>
            </w:pPr>
            <w:r w:rsidRPr="000654B9">
              <w:rPr>
                <w:rFonts w:ascii="Arial" w:hAnsi="Arial" w:cs="Arial"/>
                <w:b/>
                <w:sz w:val="20"/>
                <w:szCs w:val="20"/>
              </w:rPr>
              <w:t>ETMSS</w:t>
            </w:r>
            <w:r w:rsidRPr="000654B9">
              <w:rPr>
                <w:rFonts w:ascii="Arial" w:hAnsi="Arial" w:cs="Arial"/>
                <w:sz w:val="20"/>
                <w:szCs w:val="20"/>
              </w:rPr>
              <w:t xml:space="preserve"> WMO Secreteriat</w:t>
            </w:r>
          </w:p>
        </w:tc>
      </w:tr>
      <w:tr w:rsidR="00CA5180" w:rsidRPr="000654B9" w:rsidTr="007A47EC">
        <w:tc>
          <w:tcPr>
            <w:tcW w:w="817" w:type="dxa"/>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23</w:t>
            </w:r>
          </w:p>
        </w:tc>
        <w:tc>
          <w:tcPr>
            <w:tcW w:w="4546" w:type="dxa"/>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Identify measures to provide marine navigational warnings for severe solar magnetic storms</w:t>
            </w:r>
          </w:p>
        </w:tc>
        <w:tc>
          <w:tcPr>
            <w:tcW w:w="4491" w:type="dxa"/>
          </w:tcPr>
          <w:p w:rsidR="00CA5180" w:rsidRPr="000654B9" w:rsidRDefault="00CA5180" w:rsidP="000654B9">
            <w:pPr>
              <w:rPr>
                <w:rFonts w:ascii="Arial" w:hAnsi="Arial" w:cs="Arial"/>
                <w:sz w:val="20"/>
                <w:szCs w:val="20"/>
                <w:lang w:val="en-US"/>
              </w:rPr>
            </w:pPr>
            <w:r w:rsidRPr="000654B9">
              <w:rPr>
                <w:rFonts w:ascii="Arial" w:hAnsi="Arial" w:cs="Arial"/>
                <w:b/>
                <w:sz w:val="20"/>
                <w:szCs w:val="20"/>
              </w:rPr>
              <w:t>ETMSS</w:t>
            </w:r>
            <w:r w:rsidRPr="000654B9">
              <w:rPr>
                <w:rFonts w:ascii="Arial" w:hAnsi="Arial" w:cs="Arial"/>
                <w:sz w:val="20"/>
                <w:szCs w:val="20"/>
              </w:rPr>
              <w:t xml:space="preserve"> IHO/WWNWS</w:t>
            </w:r>
          </w:p>
        </w:tc>
      </w:tr>
      <w:tr w:rsidR="00CA5180" w:rsidRPr="000654B9" w:rsidTr="007A47EC">
        <w:tc>
          <w:tcPr>
            <w:tcW w:w="817" w:type="dxa"/>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24</w:t>
            </w:r>
          </w:p>
        </w:tc>
        <w:tc>
          <w:tcPr>
            <w:tcW w:w="4546" w:type="dxa"/>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Development of Ocean Emergency Response Support Capability</w:t>
            </w:r>
          </w:p>
        </w:tc>
        <w:tc>
          <w:tcPr>
            <w:tcW w:w="4491" w:type="dxa"/>
          </w:tcPr>
          <w:p w:rsidR="00CA5180" w:rsidRPr="000654B9" w:rsidRDefault="00CA5180" w:rsidP="000654B9">
            <w:pPr>
              <w:rPr>
                <w:rFonts w:ascii="Arial" w:hAnsi="Arial" w:cs="Arial"/>
                <w:sz w:val="20"/>
                <w:szCs w:val="20"/>
                <w:lang w:val="en-US"/>
              </w:rPr>
            </w:pPr>
            <w:r w:rsidRPr="000654B9">
              <w:rPr>
                <w:rFonts w:ascii="Arial" w:hAnsi="Arial" w:cs="Arial"/>
                <w:b/>
                <w:sz w:val="20"/>
                <w:szCs w:val="20"/>
                <w:lang w:val="en-US"/>
              </w:rPr>
              <w:t>ETOOFS</w:t>
            </w:r>
            <w:r w:rsidRPr="000654B9">
              <w:rPr>
                <w:rFonts w:ascii="Arial" w:hAnsi="Arial" w:cs="Arial"/>
                <w:sz w:val="20"/>
                <w:szCs w:val="20"/>
                <w:lang w:val="en-US"/>
              </w:rPr>
              <w:t xml:space="preserve"> ETMSS MPERSS AMOCs National agencies and forecast providers GODAE Ocean View IAEA IMO IHO</w:t>
            </w:r>
            <w:r w:rsidR="000654B9">
              <w:rPr>
                <w:rFonts w:ascii="Arial" w:hAnsi="Arial" w:cs="Arial"/>
                <w:sz w:val="20"/>
                <w:szCs w:val="20"/>
                <w:lang w:val="en-US"/>
              </w:rPr>
              <w:t xml:space="preserve"> </w:t>
            </w:r>
          </w:p>
        </w:tc>
      </w:tr>
      <w:tr w:rsidR="00CA5180" w:rsidRPr="000654B9" w:rsidTr="007A47EC">
        <w:tc>
          <w:tcPr>
            <w:tcW w:w="817" w:type="dxa"/>
            <w:tcBorders>
              <w:bottom w:val="single" w:sz="4" w:space="0" w:color="auto"/>
            </w:tcBorders>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25</w:t>
            </w:r>
          </w:p>
        </w:tc>
        <w:tc>
          <w:tcPr>
            <w:tcW w:w="4546" w:type="dxa"/>
            <w:tcBorders>
              <w:bottom w:val="single" w:sz="4" w:space="0" w:color="auto"/>
            </w:tcBorders>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Develop oceanic radioactive hazard tracking system foe enhanced MPRESS</w:t>
            </w:r>
          </w:p>
        </w:tc>
        <w:tc>
          <w:tcPr>
            <w:tcW w:w="4491" w:type="dxa"/>
            <w:tcBorders>
              <w:bottom w:val="single" w:sz="4" w:space="0" w:color="auto"/>
            </w:tcBorders>
          </w:tcPr>
          <w:p w:rsidR="00CA5180" w:rsidRPr="000654B9" w:rsidRDefault="00CA5180" w:rsidP="000654B9">
            <w:pPr>
              <w:rPr>
                <w:rFonts w:ascii="Arial" w:hAnsi="Arial" w:cs="Arial"/>
                <w:sz w:val="20"/>
                <w:szCs w:val="20"/>
                <w:lang w:val="en-US"/>
              </w:rPr>
            </w:pPr>
            <w:r w:rsidRPr="000654B9">
              <w:rPr>
                <w:rFonts w:ascii="Arial" w:hAnsi="Arial" w:cs="Arial"/>
                <w:b/>
                <w:sz w:val="20"/>
                <w:szCs w:val="20"/>
                <w:lang w:val="en-US"/>
              </w:rPr>
              <w:t>TT ETMSS</w:t>
            </w:r>
            <w:r w:rsidRPr="000654B9">
              <w:rPr>
                <w:rFonts w:ascii="Arial" w:hAnsi="Arial" w:cs="Arial"/>
                <w:sz w:val="20"/>
                <w:szCs w:val="20"/>
                <w:lang w:val="en-US"/>
              </w:rPr>
              <w:t xml:space="preserve"> ETOOFS IAEA IMO WMO</w:t>
            </w:r>
          </w:p>
        </w:tc>
      </w:tr>
      <w:tr w:rsidR="00CA5180" w:rsidRPr="000654B9" w:rsidTr="007A47EC">
        <w:tc>
          <w:tcPr>
            <w:tcW w:w="817" w:type="dxa"/>
            <w:shd w:val="clear" w:color="auto" w:fill="BDD6EE" w:themeFill="accent1" w:themeFillTint="66"/>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26</w:t>
            </w:r>
            <w:r w:rsidR="007A47EC">
              <w:rPr>
                <w:rFonts w:ascii="Arial" w:hAnsi="Arial" w:cs="Arial"/>
                <w:sz w:val="20"/>
                <w:szCs w:val="20"/>
                <w:lang w:val="en-GB"/>
              </w:rPr>
              <w:t xml:space="preserve"> (1)</w:t>
            </w:r>
          </w:p>
        </w:tc>
        <w:tc>
          <w:tcPr>
            <w:tcW w:w="4546" w:type="dxa"/>
            <w:shd w:val="clear" w:color="auto" w:fill="BDD6EE" w:themeFill="accent1" w:themeFillTint="66"/>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Support and enhance the polar components of GMDSS</w:t>
            </w:r>
          </w:p>
        </w:tc>
        <w:tc>
          <w:tcPr>
            <w:tcW w:w="4491" w:type="dxa"/>
            <w:shd w:val="clear" w:color="auto" w:fill="BDD6EE" w:themeFill="accent1" w:themeFillTint="66"/>
          </w:tcPr>
          <w:p w:rsidR="00CA5180" w:rsidRPr="000654B9" w:rsidRDefault="00CA5180" w:rsidP="000654B9">
            <w:pPr>
              <w:rPr>
                <w:rFonts w:ascii="Arial" w:hAnsi="Arial" w:cs="Arial"/>
                <w:sz w:val="20"/>
                <w:szCs w:val="20"/>
                <w:lang w:val="en-US"/>
              </w:rPr>
            </w:pPr>
            <w:r w:rsidRPr="000654B9">
              <w:rPr>
                <w:rFonts w:ascii="Arial" w:hAnsi="Arial" w:cs="Arial"/>
                <w:b/>
                <w:sz w:val="20"/>
                <w:szCs w:val="20"/>
                <w:lang w:val="en-US"/>
              </w:rPr>
              <w:t>ETSI</w:t>
            </w:r>
            <w:r w:rsidRPr="000654B9">
              <w:rPr>
                <w:rFonts w:ascii="Arial" w:hAnsi="Arial" w:cs="Arial"/>
                <w:sz w:val="20"/>
                <w:szCs w:val="20"/>
                <w:lang w:val="en-US"/>
              </w:rPr>
              <w:t xml:space="preserve"> ETMSS IICWG Preparation for METAREAS with Floating ice</w:t>
            </w:r>
          </w:p>
        </w:tc>
      </w:tr>
      <w:tr w:rsidR="00CA5180" w:rsidRPr="000654B9" w:rsidTr="007A47EC">
        <w:tc>
          <w:tcPr>
            <w:tcW w:w="817" w:type="dxa"/>
            <w:shd w:val="clear" w:color="auto" w:fill="BDD6EE" w:themeFill="accent1" w:themeFillTint="66"/>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27</w:t>
            </w:r>
            <w:r w:rsidR="007A47EC">
              <w:rPr>
                <w:rFonts w:ascii="Arial" w:hAnsi="Arial" w:cs="Arial"/>
                <w:sz w:val="20"/>
                <w:szCs w:val="20"/>
                <w:lang w:val="en-GB"/>
              </w:rPr>
              <w:t>(2)</w:t>
            </w:r>
          </w:p>
        </w:tc>
        <w:tc>
          <w:tcPr>
            <w:tcW w:w="4546" w:type="dxa"/>
            <w:shd w:val="clear" w:color="auto" w:fill="BDD6EE" w:themeFill="accent1" w:themeFillTint="66"/>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Support and enhance ENC/Electronic chart Display Information System (ECDIS) for ice navigation</w:t>
            </w:r>
          </w:p>
        </w:tc>
        <w:tc>
          <w:tcPr>
            <w:tcW w:w="4491" w:type="dxa"/>
            <w:shd w:val="clear" w:color="auto" w:fill="BDD6EE" w:themeFill="accent1" w:themeFillTint="66"/>
          </w:tcPr>
          <w:p w:rsidR="00CA5180" w:rsidRPr="000654B9" w:rsidRDefault="00CA5180" w:rsidP="000654B9">
            <w:pPr>
              <w:rPr>
                <w:rFonts w:ascii="Arial" w:hAnsi="Arial" w:cs="Arial"/>
                <w:sz w:val="20"/>
                <w:szCs w:val="20"/>
                <w:lang w:val="en-US"/>
              </w:rPr>
            </w:pPr>
            <w:r w:rsidRPr="000654B9">
              <w:rPr>
                <w:rFonts w:ascii="Arial" w:hAnsi="Arial" w:cs="Arial"/>
                <w:b/>
                <w:sz w:val="20"/>
                <w:szCs w:val="20"/>
                <w:lang w:val="en-US"/>
              </w:rPr>
              <w:t>ETSI TG ENSIO</w:t>
            </w:r>
            <w:r w:rsidRPr="000654B9">
              <w:rPr>
                <w:rFonts w:ascii="Arial" w:hAnsi="Arial" w:cs="Arial"/>
                <w:sz w:val="20"/>
                <w:szCs w:val="20"/>
                <w:lang w:val="en-US"/>
              </w:rPr>
              <w:t xml:space="preserve"> BSH IICWG TSMAD</w:t>
            </w:r>
          </w:p>
        </w:tc>
      </w:tr>
      <w:tr w:rsidR="00CA5180" w:rsidRPr="000654B9" w:rsidTr="007A47EC">
        <w:tc>
          <w:tcPr>
            <w:tcW w:w="817" w:type="dxa"/>
            <w:shd w:val="clear" w:color="auto" w:fill="BDD6EE" w:themeFill="accent1" w:themeFillTint="66"/>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28</w:t>
            </w:r>
            <w:r w:rsidR="007A47EC">
              <w:rPr>
                <w:rFonts w:ascii="Arial" w:hAnsi="Arial" w:cs="Arial"/>
                <w:sz w:val="20"/>
                <w:szCs w:val="20"/>
                <w:lang w:val="en-GB"/>
              </w:rPr>
              <w:t>(3)</w:t>
            </w:r>
          </w:p>
        </w:tc>
        <w:tc>
          <w:tcPr>
            <w:tcW w:w="4546" w:type="dxa"/>
            <w:shd w:val="clear" w:color="auto" w:fill="BDD6EE" w:themeFill="accent1" w:themeFillTint="66"/>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Maintain and update sea ice technical documentation</w:t>
            </w:r>
          </w:p>
        </w:tc>
        <w:tc>
          <w:tcPr>
            <w:tcW w:w="4491" w:type="dxa"/>
            <w:shd w:val="clear" w:color="auto" w:fill="BDD6EE" w:themeFill="accent1" w:themeFillTint="66"/>
          </w:tcPr>
          <w:p w:rsidR="00CA5180" w:rsidRPr="000654B9" w:rsidRDefault="00CA5180" w:rsidP="000654B9">
            <w:pPr>
              <w:rPr>
                <w:rFonts w:ascii="Arial" w:hAnsi="Arial" w:cs="Arial"/>
                <w:sz w:val="20"/>
                <w:szCs w:val="20"/>
                <w:lang w:val="en-US"/>
              </w:rPr>
            </w:pPr>
            <w:r w:rsidRPr="000654B9">
              <w:rPr>
                <w:rFonts w:ascii="Arial" w:hAnsi="Arial" w:cs="Arial"/>
                <w:b/>
                <w:sz w:val="20"/>
                <w:szCs w:val="20"/>
              </w:rPr>
              <w:t>ETSI</w:t>
            </w:r>
            <w:r w:rsidRPr="000654B9">
              <w:rPr>
                <w:rFonts w:ascii="Arial" w:hAnsi="Arial" w:cs="Arial"/>
                <w:sz w:val="20"/>
                <w:szCs w:val="20"/>
              </w:rPr>
              <w:t xml:space="preserve"> IICWG CryoNet</w:t>
            </w:r>
            <w:r w:rsidR="000654B9">
              <w:rPr>
                <w:rFonts w:ascii="Arial" w:hAnsi="Arial" w:cs="Arial"/>
                <w:sz w:val="20"/>
                <w:szCs w:val="20"/>
                <w:lang w:val="en-US"/>
              </w:rPr>
              <w:t xml:space="preserve"> </w:t>
            </w:r>
          </w:p>
        </w:tc>
      </w:tr>
      <w:tr w:rsidR="00CA5180" w:rsidRPr="000654B9" w:rsidTr="007A47EC">
        <w:tc>
          <w:tcPr>
            <w:tcW w:w="817" w:type="dxa"/>
            <w:shd w:val="clear" w:color="auto" w:fill="BDD6EE" w:themeFill="accent1" w:themeFillTint="66"/>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29</w:t>
            </w:r>
            <w:r w:rsidR="007A47EC">
              <w:rPr>
                <w:rFonts w:ascii="Arial" w:hAnsi="Arial" w:cs="Arial"/>
                <w:sz w:val="20"/>
                <w:szCs w:val="20"/>
                <w:lang w:val="en-GB"/>
              </w:rPr>
              <w:t>(4)</w:t>
            </w:r>
          </w:p>
        </w:tc>
        <w:tc>
          <w:tcPr>
            <w:tcW w:w="4546" w:type="dxa"/>
            <w:shd w:val="clear" w:color="auto" w:fill="BDD6EE" w:themeFill="accent1" w:themeFillTint="66"/>
          </w:tcPr>
          <w:p w:rsidR="00CA5180" w:rsidRPr="000654B9" w:rsidRDefault="00CA5180" w:rsidP="000654B9">
            <w:pPr>
              <w:widowControl/>
              <w:rPr>
                <w:rFonts w:ascii="Arial" w:hAnsi="Arial" w:cs="Arial"/>
                <w:sz w:val="20"/>
                <w:szCs w:val="20"/>
                <w:lang w:val="en-US"/>
              </w:rPr>
            </w:pPr>
            <w:r w:rsidRPr="000654B9">
              <w:rPr>
                <w:rFonts w:ascii="Arial" w:hAnsi="Arial" w:cs="Arial"/>
                <w:sz w:val="20"/>
                <w:szCs w:val="20"/>
                <w:lang w:val="en-US"/>
              </w:rPr>
              <w:t>Support for Sea ice climatology</w:t>
            </w:r>
          </w:p>
        </w:tc>
        <w:tc>
          <w:tcPr>
            <w:tcW w:w="4491" w:type="dxa"/>
            <w:shd w:val="clear" w:color="auto" w:fill="BDD6EE" w:themeFill="accent1" w:themeFillTint="66"/>
          </w:tcPr>
          <w:p w:rsidR="00CA5180" w:rsidRPr="000654B9" w:rsidRDefault="00CA5180" w:rsidP="000654B9">
            <w:pPr>
              <w:rPr>
                <w:rFonts w:ascii="Arial" w:hAnsi="Arial" w:cs="Arial"/>
                <w:sz w:val="20"/>
                <w:szCs w:val="20"/>
                <w:lang w:val="en-US"/>
              </w:rPr>
            </w:pPr>
            <w:r w:rsidRPr="000654B9">
              <w:rPr>
                <w:rFonts w:ascii="Arial" w:hAnsi="Arial" w:cs="Arial"/>
                <w:b/>
                <w:sz w:val="20"/>
                <w:szCs w:val="20"/>
              </w:rPr>
              <w:t>ETSI</w:t>
            </w:r>
            <w:r w:rsidRPr="000654B9">
              <w:rPr>
                <w:rFonts w:ascii="Arial" w:hAnsi="Arial" w:cs="Arial"/>
                <w:sz w:val="20"/>
                <w:szCs w:val="20"/>
              </w:rPr>
              <w:t xml:space="preserve"> ETMC IICWG CryoNet</w:t>
            </w:r>
            <w:r w:rsidR="000654B9">
              <w:rPr>
                <w:rFonts w:ascii="Arial" w:hAnsi="Arial" w:cs="Arial"/>
                <w:sz w:val="20"/>
                <w:szCs w:val="20"/>
                <w:lang w:val="en-US"/>
              </w:rPr>
              <w:t xml:space="preserve"> </w:t>
            </w:r>
          </w:p>
        </w:tc>
      </w:tr>
      <w:tr w:rsidR="00CA5180" w:rsidRPr="000654B9" w:rsidTr="007A47EC">
        <w:tc>
          <w:tcPr>
            <w:tcW w:w="817" w:type="dxa"/>
            <w:tcBorders>
              <w:bottom w:val="single" w:sz="4" w:space="0" w:color="auto"/>
            </w:tcBorders>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30</w:t>
            </w:r>
          </w:p>
        </w:tc>
        <w:tc>
          <w:tcPr>
            <w:tcW w:w="4546" w:type="dxa"/>
            <w:tcBorders>
              <w:bottom w:val="single" w:sz="4" w:space="0" w:color="auto"/>
            </w:tcBorders>
          </w:tcPr>
          <w:p w:rsidR="00CA5180" w:rsidRPr="000654B9" w:rsidRDefault="000654B9" w:rsidP="000654B9">
            <w:pPr>
              <w:widowControl/>
              <w:rPr>
                <w:rFonts w:ascii="Arial" w:hAnsi="Arial" w:cs="Arial"/>
                <w:sz w:val="20"/>
                <w:szCs w:val="20"/>
                <w:lang w:val="en-US"/>
              </w:rPr>
            </w:pPr>
            <w:r w:rsidRPr="000654B9">
              <w:rPr>
                <w:rFonts w:ascii="Arial" w:hAnsi="Arial" w:cs="Arial"/>
                <w:sz w:val="20"/>
                <w:szCs w:val="20"/>
                <w:lang w:val="en-US"/>
              </w:rPr>
              <w:t>Task Team on JCOMM Coordination for Marine Environmental Emergency Responses</w:t>
            </w:r>
          </w:p>
        </w:tc>
        <w:tc>
          <w:tcPr>
            <w:tcW w:w="4491" w:type="dxa"/>
            <w:tcBorders>
              <w:bottom w:val="single" w:sz="4" w:space="0" w:color="auto"/>
            </w:tcBorders>
          </w:tcPr>
          <w:p w:rsidR="00CA5180" w:rsidRPr="000654B9" w:rsidRDefault="000654B9" w:rsidP="000654B9">
            <w:pPr>
              <w:rPr>
                <w:rFonts w:ascii="Arial" w:hAnsi="Arial" w:cs="Arial"/>
                <w:sz w:val="20"/>
                <w:szCs w:val="20"/>
                <w:lang w:val="en-US"/>
              </w:rPr>
            </w:pPr>
            <w:r w:rsidRPr="000654B9">
              <w:rPr>
                <w:rFonts w:ascii="Arial" w:hAnsi="Arial" w:cs="Arial"/>
                <w:b/>
                <w:sz w:val="20"/>
                <w:szCs w:val="20"/>
                <w:lang w:val="en-US"/>
              </w:rPr>
              <w:t>ETMSS</w:t>
            </w:r>
            <w:r w:rsidRPr="000654B9">
              <w:rPr>
                <w:rFonts w:ascii="Arial" w:hAnsi="Arial" w:cs="Arial"/>
                <w:sz w:val="20"/>
                <w:szCs w:val="20"/>
                <w:lang w:val="en-US"/>
              </w:rPr>
              <w:t xml:space="preserve"> ETOOFS IAEA IMO WMO &amp; other UN Agencies as appropriate</w:t>
            </w:r>
            <w:r>
              <w:rPr>
                <w:rFonts w:ascii="Arial" w:hAnsi="Arial" w:cs="Arial"/>
                <w:sz w:val="20"/>
                <w:szCs w:val="20"/>
                <w:lang w:val="en-US"/>
              </w:rPr>
              <w:t xml:space="preserve"> </w:t>
            </w:r>
          </w:p>
        </w:tc>
      </w:tr>
      <w:tr w:rsidR="00CA5180" w:rsidRPr="000654B9" w:rsidTr="007A47EC">
        <w:tc>
          <w:tcPr>
            <w:tcW w:w="817" w:type="dxa"/>
            <w:shd w:val="clear" w:color="auto" w:fill="BDD6EE" w:themeFill="accent1" w:themeFillTint="66"/>
          </w:tcPr>
          <w:p w:rsidR="00CA5180" w:rsidRPr="000654B9" w:rsidRDefault="00CA5180" w:rsidP="000654B9">
            <w:pPr>
              <w:widowControl/>
              <w:jc w:val="center"/>
              <w:rPr>
                <w:rFonts w:ascii="Arial" w:hAnsi="Arial" w:cs="Arial"/>
                <w:sz w:val="20"/>
                <w:szCs w:val="20"/>
                <w:lang w:val="en-GB"/>
              </w:rPr>
            </w:pPr>
            <w:r w:rsidRPr="000654B9">
              <w:rPr>
                <w:rFonts w:ascii="Arial" w:hAnsi="Arial" w:cs="Arial"/>
                <w:sz w:val="20"/>
                <w:szCs w:val="20"/>
                <w:lang w:val="en-GB"/>
              </w:rPr>
              <w:t>31</w:t>
            </w:r>
            <w:r w:rsidR="007A47EC">
              <w:rPr>
                <w:rFonts w:ascii="Arial" w:hAnsi="Arial" w:cs="Arial"/>
                <w:sz w:val="20"/>
                <w:szCs w:val="20"/>
                <w:lang w:val="en-GB"/>
              </w:rPr>
              <w:t>(5)</w:t>
            </w:r>
          </w:p>
        </w:tc>
        <w:tc>
          <w:tcPr>
            <w:tcW w:w="4546" w:type="dxa"/>
            <w:shd w:val="clear" w:color="auto" w:fill="BDD6EE" w:themeFill="accent1" w:themeFillTint="66"/>
          </w:tcPr>
          <w:p w:rsidR="00CA5180" w:rsidRPr="000654B9" w:rsidRDefault="000654B9" w:rsidP="000654B9">
            <w:pPr>
              <w:widowControl/>
              <w:rPr>
                <w:rFonts w:ascii="Arial" w:hAnsi="Arial" w:cs="Arial"/>
                <w:sz w:val="20"/>
                <w:szCs w:val="20"/>
                <w:lang w:val="en-US"/>
              </w:rPr>
            </w:pPr>
            <w:r w:rsidRPr="000654B9">
              <w:rPr>
                <w:rFonts w:ascii="Arial" w:hAnsi="Arial" w:cs="Arial"/>
                <w:sz w:val="20"/>
                <w:szCs w:val="20"/>
                <w:lang w:val="en-US"/>
              </w:rPr>
              <w:t>Enhancing the integrated ice services and forecasting</w:t>
            </w:r>
          </w:p>
        </w:tc>
        <w:tc>
          <w:tcPr>
            <w:tcW w:w="4491" w:type="dxa"/>
            <w:shd w:val="clear" w:color="auto" w:fill="BDD6EE" w:themeFill="accent1" w:themeFillTint="66"/>
          </w:tcPr>
          <w:p w:rsidR="00CA5180" w:rsidRPr="000654B9" w:rsidRDefault="000654B9" w:rsidP="000654B9">
            <w:pPr>
              <w:rPr>
                <w:rFonts w:ascii="Arial" w:hAnsi="Arial" w:cs="Arial"/>
                <w:sz w:val="20"/>
                <w:szCs w:val="20"/>
                <w:lang w:val="en-US"/>
              </w:rPr>
            </w:pPr>
            <w:r w:rsidRPr="000654B9">
              <w:rPr>
                <w:rFonts w:ascii="Arial" w:hAnsi="Arial" w:cs="Arial"/>
                <w:b/>
                <w:sz w:val="20"/>
                <w:szCs w:val="20"/>
                <w:lang w:val="en-US"/>
              </w:rPr>
              <w:t>ETSI</w:t>
            </w:r>
            <w:r w:rsidRPr="000654B9">
              <w:rPr>
                <w:rFonts w:ascii="Arial" w:hAnsi="Arial" w:cs="Arial"/>
                <w:sz w:val="20"/>
                <w:szCs w:val="20"/>
                <w:lang w:val="en-US"/>
              </w:rPr>
              <w:t xml:space="preserve"> IICWG met.no and AARI for oil spills</w:t>
            </w:r>
          </w:p>
        </w:tc>
      </w:tr>
    </w:tbl>
    <w:p w:rsidR="009654B1" w:rsidRDefault="009654B1" w:rsidP="009654B1">
      <w:pPr>
        <w:pStyle w:val="NormalWeb"/>
        <w:spacing w:before="0" w:beforeAutospacing="0" w:after="0" w:afterAutospacing="0"/>
        <w:jc w:val="center"/>
        <w:rPr>
          <w:rFonts w:ascii="Arial" w:hAnsi="Arial" w:cs="Arial"/>
          <w:sz w:val="20"/>
          <w:szCs w:val="20"/>
          <w:lang w:val="en-US"/>
        </w:rPr>
      </w:pPr>
    </w:p>
    <w:p w:rsidR="009654B1" w:rsidRDefault="009654B1" w:rsidP="009654B1">
      <w:pPr>
        <w:pStyle w:val="NormalWeb"/>
        <w:spacing w:before="0" w:beforeAutospacing="0" w:after="0" w:afterAutospacing="0"/>
        <w:jc w:val="center"/>
        <w:rPr>
          <w:rFonts w:ascii="Arial" w:hAnsi="Arial" w:cs="Arial"/>
          <w:sz w:val="20"/>
          <w:szCs w:val="20"/>
          <w:lang w:val="en-US"/>
        </w:rPr>
      </w:pPr>
    </w:p>
    <w:sectPr w:rsidR="009654B1" w:rsidSect="00D864D4">
      <w:headerReference w:type="default" r:id="rId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3F6" w:rsidRDefault="00D823F6" w:rsidP="00786945">
      <w:r>
        <w:separator/>
      </w:r>
    </w:p>
  </w:endnote>
  <w:endnote w:type="continuationSeparator" w:id="0">
    <w:p w:rsidR="00D823F6" w:rsidRDefault="00D823F6" w:rsidP="0078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3F6" w:rsidRDefault="00D823F6" w:rsidP="00786945">
      <w:r>
        <w:separator/>
      </w:r>
    </w:p>
  </w:footnote>
  <w:footnote w:type="continuationSeparator" w:id="0">
    <w:p w:rsidR="00D823F6" w:rsidRDefault="00D823F6" w:rsidP="0078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E7" w:rsidRPr="005D2D39" w:rsidRDefault="00881FE7" w:rsidP="00B724DB">
    <w:pPr>
      <w:pStyle w:val="Header"/>
      <w:tabs>
        <w:tab w:val="right" w:pos="9498"/>
      </w:tabs>
      <w:rPr>
        <w:rFonts w:ascii="Arial" w:hAnsi="Arial" w:cs="Arial"/>
        <w:sz w:val="20"/>
        <w:szCs w:val="20"/>
        <w:lang w:val="fr-FR"/>
      </w:rPr>
    </w:pPr>
    <w:r>
      <w:rPr>
        <w:rFonts w:ascii="Arial" w:hAnsi="Arial"/>
        <w:sz w:val="20"/>
        <w:szCs w:val="20"/>
      </w:rPr>
      <w:tab/>
    </w:r>
    <w:r w:rsidRPr="008224F9">
      <w:rPr>
        <w:rFonts w:ascii="Arial" w:hAnsi="Arial"/>
        <w:sz w:val="20"/>
        <w:lang w:val="fr-CA"/>
      </w:rPr>
      <w:t>ETSI-</w:t>
    </w:r>
    <w:r>
      <w:rPr>
        <w:rFonts w:ascii="Arial" w:hAnsi="Arial"/>
        <w:sz w:val="20"/>
        <w:lang w:val="fr-CA"/>
      </w:rPr>
      <w:t>V</w:t>
    </w:r>
    <w:r w:rsidRPr="008224F9">
      <w:rPr>
        <w:rFonts w:ascii="Arial" w:hAnsi="Arial"/>
        <w:sz w:val="20"/>
        <w:lang w:val="fr-CA"/>
      </w:rPr>
      <w:t xml:space="preserve"> GDSIDB-XI/Doc. 2.2</w:t>
    </w:r>
    <w:r w:rsidR="005D2D39">
      <w:rPr>
        <w:rFonts w:ascii="Arial" w:hAnsi="Arial" w:cs="Arial"/>
        <w:sz w:val="20"/>
        <w:szCs w:val="20"/>
        <w:lang w:val="fr-CA"/>
      </w:rPr>
      <w:t xml:space="preserve">, p </w:t>
    </w:r>
    <w:r w:rsidR="005D2D39" w:rsidRPr="005D2D39">
      <w:rPr>
        <w:rFonts w:ascii="Arial" w:hAnsi="Arial" w:cs="Arial"/>
        <w:sz w:val="20"/>
        <w:szCs w:val="20"/>
        <w:lang w:val="fr-CA"/>
      </w:rPr>
      <w:fldChar w:fldCharType="begin"/>
    </w:r>
    <w:r w:rsidR="005D2D39" w:rsidRPr="005D2D39">
      <w:rPr>
        <w:rFonts w:ascii="Arial" w:hAnsi="Arial" w:cs="Arial"/>
        <w:sz w:val="20"/>
        <w:szCs w:val="20"/>
        <w:lang w:val="fr-CA"/>
      </w:rPr>
      <w:instrText xml:space="preserve"> PAGE   \* MERGEFORMAT </w:instrText>
    </w:r>
    <w:r w:rsidR="005D2D39" w:rsidRPr="005D2D39">
      <w:rPr>
        <w:rFonts w:ascii="Arial" w:hAnsi="Arial" w:cs="Arial"/>
        <w:sz w:val="20"/>
        <w:szCs w:val="20"/>
        <w:lang w:val="fr-CA"/>
      </w:rPr>
      <w:fldChar w:fldCharType="separate"/>
    </w:r>
    <w:r w:rsidR="002A7C04">
      <w:rPr>
        <w:rFonts w:ascii="Arial" w:hAnsi="Arial" w:cs="Arial"/>
        <w:noProof/>
        <w:sz w:val="20"/>
        <w:szCs w:val="20"/>
        <w:lang w:val="fr-CA"/>
      </w:rPr>
      <w:t>6</w:t>
    </w:r>
    <w:r w:rsidR="005D2D39" w:rsidRPr="005D2D39">
      <w:rPr>
        <w:rFonts w:ascii="Arial" w:hAnsi="Arial" w:cs="Arial"/>
        <w:noProof/>
        <w:sz w:val="20"/>
        <w:szCs w:val="20"/>
        <w:lang w:val="fr-CA"/>
      </w:rPr>
      <w:fldChar w:fldCharType="end"/>
    </w:r>
    <w:r w:rsidRPr="008224F9">
      <w:rPr>
        <w:rFonts w:ascii="Arial" w:hAnsi="Arial" w:cs="Arial"/>
        <w:sz w:val="20"/>
        <w:szCs w:val="20"/>
        <w:lang w:val="fr-CA"/>
      </w:rPr>
      <w:tab/>
      <w:t>Page</w:t>
    </w:r>
    <w:r w:rsidRPr="008224F9">
      <w:rPr>
        <w:rFonts w:ascii="Arial" w:hAnsi="Arial"/>
        <w:sz w:val="20"/>
        <w:lang w:val="fr-CA"/>
      </w:rPr>
      <w:t xml:space="preserve"> </w:t>
    </w:r>
    <w:r w:rsidRPr="00DD4654">
      <w:rPr>
        <w:rStyle w:val="PageNumber"/>
        <w:rFonts w:ascii="Arial" w:hAnsi="Arial" w:cs="Arial"/>
        <w:sz w:val="20"/>
        <w:szCs w:val="20"/>
      </w:rPr>
      <w:fldChar w:fldCharType="begin"/>
    </w:r>
    <w:r w:rsidRPr="005D2D39">
      <w:rPr>
        <w:rStyle w:val="PageNumber"/>
        <w:rFonts w:ascii="Arial" w:hAnsi="Arial"/>
        <w:sz w:val="20"/>
        <w:lang w:val="fr-FR"/>
      </w:rPr>
      <w:instrText xml:space="preserve"> PAGE </w:instrText>
    </w:r>
    <w:r w:rsidRPr="00DD4654">
      <w:rPr>
        <w:rStyle w:val="PageNumber"/>
        <w:rFonts w:ascii="Arial" w:hAnsi="Arial" w:cs="Arial"/>
        <w:sz w:val="20"/>
        <w:szCs w:val="20"/>
      </w:rPr>
      <w:fldChar w:fldCharType="separate"/>
    </w:r>
    <w:r w:rsidR="002A7C04">
      <w:rPr>
        <w:rStyle w:val="PageNumber"/>
        <w:rFonts w:ascii="Arial" w:hAnsi="Arial"/>
        <w:noProof/>
        <w:sz w:val="20"/>
        <w:lang w:val="fr-FR"/>
      </w:rPr>
      <w:t>6</w:t>
    </w:r>
    <w:r w:rsidRPr="00DD4654">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39" w:rsidRPr="005D2D39" w:rsidRDefault="005D2D39" w:rsidP="00B724DB">
    <w:pPr>
      <w:jc w:val="center"/>
      <w:rPr>
        <w:rFonts w:ascii="Arial" w:hAnsi="Arial"/>
        <w:sz w:val="20"/>
        <w:szCs w:val="20"/>
        <w:lang w:val="fr-CA"/>
      </w:rPr>
    </w:pPr>
    <w:r w:rsidRPr="005D2D39">
      <w:rPr>
        <w:rFonts w:ascii="Arial" w:hAnsi="Arial" w:cs="Arial"/>
        <w:sz w:val="20"/>
        <w:szCs w:val="20"/>
        <w:lang w:val="fr-CA"/>
      </w:rPr>
      <w:t>ETSI-5/GDSIDB-13/Doc 2.2</w:t>
    </w:r>
    <w:r>
      <w:rPr>
        <w:rFonts w:ascii="Arial" w:hAnsi="Arial" w:cs="Arial"/>
        <w:sz w:val="20"/>
        <w:szCs w:val="20"/>
        <w:lang w:val="fr-CA"/>
      </w:rPr>
      <w:t xml:space="preserve">, p </w:t>
    </w:r>
    <w:r w:rsidRPr="005D2D39">
      <w:rPr>
        <w:rFonts w:ascii="Arial" w:hAnsi="Arial" w:cs="Arial"/>
        <w:sz w:val="20"/>
        <w:szCs w:val="20"/>
        <w:lang w:val="fr-CA"/>
      </w:rPr>
      <w:fldChar w:fldCharType="begin"/>
    </w:r>
    <w:r w:rsidRPr="005D2D39">
      <w:rPr>
        <w:rFonts w:ascii="Arial" w:hAnsi="Arial" w:cs="Arial"/>
        <w:sz w:val="20"/>
        <w:szCs w:val="20"/>
        <w:lang w:val="fr-CA"/>
      </w:rPr>
      <w:instrText xml:space="preserve"> PAGE   \* MERGEFORMAT </w:instrText>
    </w:r>
    <w:r w:rsidRPr="005D2D39">
      <w:rPr>
        <w:rFonts w:ascii="Arial" w:hAnsi="Arial" w:cs="Arial"/>
        <w:sz w:val="20"/>
        <w:szCs w:val="20"/>
        <w:lang w:val="fr-CA"/>
      </w:rPr>
      <w:fldChar w:fldCharType="separate"/>
    </w:r>
    <w:r w:rsidR="002A7C04">
      <w:rPr>
        <w:rFonts w:ascii="Arial" w:hAnsi="Arial" w:cs="Arial"/>
        <w:noProof/>
        <w:sz w:val="20"/>
        <w:szCs w:val="20"/>
        <w:lang w:val="fr-CA"/>
      </w:rPr>
      <w:t>2</w:t>
    </w:r>
    <w:r w:rsidRPr="005D2D39">
      <w:rPr>
        <w:rFonts w:ascii="Arial" w:hAnsi="Arial" w:cs="Arial"/>
        <w:noProof/>
        <w:sz w:val="20"/>
        <w:szCs w:val="20"/>
        <w:lang w:val="fr-C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39" w:rsidRPr="005D2D39" w:rsidRDefault="005D2D39" w:rsidP="00B724DB">
    <w:pPr>
      <w:pStyle w:val="Header"/>
      <w:tabs>
        <w:tab w:val="right" w:pos="9498"/>
      </w:tabs>
      <w:rPr>
        <w:rFonts w:ascii="Arial" w:hAnsi="Arial" w:cs="Arial"/>
        <w:sz w:val="20"/>
        <w:szCs w:val="20"/>
        <w:lang w:val="fr-FR"/>
      </w:rPr>
    </w:pPr>
    <w:r>
      <w:rPr>
        <w:rFonts w:ascii="Arial" w:hAnsi="Arial"/>
        <w:sz w:val="20"/>
        <w:szCs w:val="20"/>
      </w:rPr>
      <w:tab/>
    </w:r>
    <w:r w:rsidRPr="008224F9">
      <w:rPr>
        <w:rFonts w:ascii="Arial" w:hAnsi="Arial"/>
        <w:sz w:val="20"/>
        <w:lang w:val="fr-CA"/>
      </w:rPr>
      <w:t>ETSI-</w:t>
    </w:r>
    <w:r>
      <w:rPr>
        <w:rFonts w:ascii="Arial" w:hAnsi="Arial"/>
        <w:sz w:val="20"/>
        <w:lang w:val="fr-CA"/>
      </w:rPr>
      <w:t>V</w:t>
    </w:r>
    <w:r w:rsidRPr="008224F9">
      <w:rPr>
        <w:rFonts w:ascii="Arial" w:hAnsi="Arial"/>
        <w:sz w:val="20"/>
        <w:lang w:val="fr-CA"/>
      </w:rPr>
      <w:t xml:space="preserve"> GDSIDB-XI/Doc. 2.2</w:t>
    </w:r>
    <w:r>
      <w:rPr>
        <w:rFonts w:ascii="Arial" w:hAnsi="Arial" w:cs="Arial"/>
        <w:sz w:val="20"/>
        <w:szCs w:val="20"/>
        <w:lang w:val="fr-CA"/>
      </w:rPr>
      <w:t xml:space="preserve">, Appendix 1, p </w:t>
    </w:r>
    <w:r w:rsidRPr="005D2D39">
      <w:rPr>
        <w:rFonts w:ascii="Arial" w:hAnsi="Arial" w:cs="Arial"/>
        <w:sz w:val="20"/>
        <w:szCs w:val="20"/>
        <w:lang w:val="fr-CA"/>
      </w:rPr>
      <w:fldChar w:fldCharType="begin"/>
    </w:r>
    <w:r w:rsidRPr="005D2D39">
      <w:rPr>
        <w:rFonts w:ascii="Arial" w:hAnsi="Arial" w:cs="Arial"/>
        <w:sz w:val="20"/>
        <w:szCs w:val="20"/>
        <w:lang w:val="fr-CA"/>
      </w:rPr>
      <w:instrText xml:space="preserve"> PAGE   \* MERGEFORMAT </w:instrText>
    </w:r>
    <w:r w:rsidRPr="005D2D39">
      <w:rPr>
        <w:rFonts w:ascii="Arial" w:hAnsi="Arial" w:cs="Arial"/>
        <w:sz w:val="20"/>
        <w:szCs w:val="20"/>
        <w:lang w:val="fr-CA"/>
      </w:rPr>
      <w:fldChar w:fldCharType="separate"/>
    </w:r>
    <w:r w:rsidR="002A7C04">
      <w:rPr>
        <w:rFonts w:ascii="Arial" w:hAnsi="Arial" w:cs="Arial"/>
        <w:noProof/>
        <w:sz w:val="20"/>
        <w:szCs w:val="20"/>
        <w:lang w:val="fr-CA"/>
      </w:rPr>
      <w:t>7</w:t>
    </w:r>
    <w:r w:rsidRPr="005D2D39">
      <w:rPr>
        <w:rFonts w:ascii="Arial" w:hAnsi="Arial" w:cs="Arial"/>
        <w:noProof/>
        <w:sz w:val="20"/>
        <w:szCs w:val="20"/>
        <w:lang w:val="fr-CA"/>
      </w:rPr>
      <w:fldChar w:fldCharType="end"/>
    </w:r>
    <w:r w:rsidRPr="008224F9">
      <w:rPr>
        <w:rFonts w:ascii="Arial" w:hAnsi="Arial" w:cs="Arial"/>
        <w:sz w:val="20"/>
        <w:szCs w:val="20"/>
        <w:lang w:val="fr-C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39" w:rsidRPr="005D2D39" w:rsidRDefault="005D2D39" w:rsidP="00B724DB">
    <w:pPr>
      <w:pStyle w:val="Header"/>
      <w:tabs>
        <w:tab w:val="right" w:pos="9498"/>
      </w:tabs>
      <w:rPr>
        <w:rFonts w:ascii="Arial" w:hAnsi="Arial" w:cs="Arial"/>
        <w:sz w:val="20"/>
        <w:szCs w:val="20"/>
        <w:lang w:val="fr-FR"/>
      </w:rPr>
    </w:pPr>
    <w:r>
      <w:rPr>
        <w:rFonts w:ascii="Arial" w:hAnsi="Arial"/>
        <w:sz w:val="20"/>
        <w:szCs w:val="20"/>
      </w:rPr>
      <w:tab/>
    </w:r>
    <w:r w:rsidRPr="008224F9">
      <w:rPr>
        <w:rFonts w:ascii="Arial" w:hAnsi="Arial"/>
        <w:sz w:val="20"/>
        <w:lang w:val="fr-CA"/>
      </w:rPr>
      <w:t>ETSI-</w:t>
    </w:r>
    <w:r>
      <w:rPr>
        <w:rFonts w:ascii="Arial" w:hAnsi="Arial"/>
        <w:sz w:val="20"/>
        <w:lang w:val="fr-CA"/>
      </w:rPr>
      <w:t>V</w:t>
    </w:r>
    <w:r w:rsidRPr="008224F9">
      <w:rPr>
        <w:rFonts w:ascii="Arial" w:hAnsi="Arial"/>
        <w:sz w:val="20"/>
        <w:lang w:val="fr-CA"/>
      </w:rPr>
      <w:t xml:space="preserve"> GDSIDB-XI/Doc. 2.2</w:t>
    </w:r>
    <w:r>
      <w:rPr>
        <w:rFonts w:ascii="Arial" w:hAnsi="Arial" w:cs="Arial"/>
        <w:sz w:val="20"/>
        <w:szCs w:val="20"/>
        <w:lang w:val="fr-CA"/>
      </w:rPr>
      <w:t xml:space="preserve">, Appendix 2, p </w:t>
    </w:r>
    <w:r w:rsidRPr="005D2D39">
      <w:rPr>
        <w:rFonts w:ascii="Arial" w:hAnsi="Arial" w:cs="Arial"/>
        <w:sz w:val="20"/>
        <w:szCs w:val="20"/>
        <w:lang w:val="fr-CA"/>
      </w:rPr>
      <w:fldChar w:fldCharType="begin"/>
    </w:r>
    <w:r w:rsidRPr="005D2D39">
      <w:rPr>
        <w:rFonts w:ascii="Arial" w:hAnsi="Arial" w:cs="Arial"/>
        <w:sz w:val="20"/>
        <w:szCs w:val="20"/>
        <w:lang w:val="fr-CA"/>
      </w:rPr>
      <w:instrText xml:space="preserve"> PAGE   \* MERGEFORMAT </w:instrText>
    </w:r>
    <w:r w:rsidRPr="005D2D39">
      <w:rPr>
        <w:rFonts w:ascii="Arial" w:hAnsi="Arial" w:cs="Arial"/>
        <w:sz w:val="20"/>
        <w:szCs w:val="20"/>
        <w:lang w:val="fr-CA"/>
      </w:rPr>
      <w:fldChar w:fldCharType="separate"/>
    </w:r>
    <w:r w:rsidR="002A7C04">
      <w:rPr>
        <w:rFonts w:ascii="Arial" w:hAnsi="Arial" w:cs="Arial"/>
        <w:noProof/>
        <w:sz w:val="20"/>
        <w:szCs w:val="20"/>
        <w:lang w:val="fr-CA"/>
      </w:rPr>
      <w:t>9</w:t>
    </w:r>
    <w:r w:rsidRPr="005D2D39">
      <w:rPr>
        <w:rFonts w:ascii="Arial" w:hAnsi="Arial" w:cs="Arial"/>
        <w:noProof/>
        <w:sz w:val="20"/>
        <w:szCs w:val="20"/>
        <w:lang w:val="fr-CA"/>
      </w:rPr>
      <w:fldChar w:fldCharType="end"/>
    </w:r>
    <w:r w:rsidRPr="008224F9">
      <w:rPr>
        <w:rFonts w:ascii="Arial" w:hAnsi="Arial" w:cs="Arial"/>
        <w:sz w:val="20"/>
        <w:szCs w:val="20"/>
        <w:lang w:val="fr-C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39" w:rsidRPr="005D2D39" w:rsidRDefault="005D2D39" w:rsidP="00B724DB">
    <w:pPr>
      <w:pStyle w:val="Header"/>
      <w:tabs>
        <w:tab w:val="right" w:pos="9498"/>
      </w:tabs>
      <w:rPr>
        <w:rFonts w:ascii="Arial" w:hAnsi="Arial" w:cs="Arial"/>
        <w:sz w:val="20"/>
        <w:szCs w:val="20"/>
        <w:lang w:val="fr-FR"/>
      </w:rPr>
    </w:pPr>
    <w:r>
      <w:rPr>
        <w:rFonts w:ascii="Arial" w:hAnsi="Arial"/>
        <w:sz w:val="20"/>
        <w:szCs w:val="20"/>
      </w:rPr>
      <w:tab/>
    </w:r>
    <w:r w:rsidRPr="008224F9">
      <w:rPr>
        <w:rFonts w:ascii="Arial" w:hAnsi="Arial"/>
        <w:sz w:val="20"/>
        <w:lang w:val="fr-CA"/>
      </w:rPr>
      <w:t>ETSI-</w:t>
    </w:r>
    <w:r>
      <w:rPr>
        <w:rFonts w:ascii="Arial" w:hAnsi="Arial"/>
        <w:sz w:val="20"/>
        <w:lang w:val="fr-CA"/>
      </w:rPr>
      <w:t>V</w:t>
    </w:r>
    <w:r w:rsidRPr="008224F9">
      <w:rPr>
        <w:rFonts w:ascii="Arial" w:hAnsi="Arial"/>
        <w:sz w:val="20"/>
        <w:lang w:val="fr-CA"/>
      </w:rPr>
      <w:t xml:space="preserve"> GDSIDB-XI/Doc. 2.2</w:t>
    </w:r>
    <w:r>
      <w:rPr>
        <w:rFonts w:ascii="Arial" w:hAnsi="Arial" w:cs="Arial"/>
        <w:sz w:val="20"/>
        <w:szCs w:val="20"/>
        <w:lang w:val="fr-CA"/>
      </w:rPr>
      <w:t xml:space="preserve">, Appendix 3, p </w:t>
    </w:r>
    <w:r w:rsidRPr="005D2D39">
      <w:rPr>
        <w:rFonts w:ascii="Arial" w:hAnsi="Arial" w:cs="Arial"/>
        <w:sz w:val="20"/>
        <w:szCs w:val="20"/>
        <w:lang w:val="fr-CA"/>
      </w:rPr>
      <w:fldChar w:fldCharType="begin"/>
    </w:r>
    <w:r w:rsidRPr="005D2D39">
      <w:rPr>
        <w:rFonts w:ascii="Arial" w:hAnsi="Arial" w:cs="Arial"/>
        <w:sz w:val="20"/>
        <w:szCs w:val="20"/>
        <w:lang w:val="fr-CA"/>
      </w:rPr>
      <w:instrText xml:space="preserve"> PAGE   \* MERGEFORMAT </w:instrText>
    </w:r>
    <w:r w:rsidRPr="005D2D39">
      <w:rPr>
        <w:rFonts w:ascii="Arial" w:hAnsi="Arial" w:cs="Arial"/>
        <w:sz w:val="20"/>
        <w:szCs w:val="20"/>
        <w:lang w:val="fr-CA"/>
      </w:rPr>
      <w:fldChar w:fldCharType="separate"/>
    </w:r>
    <w:r w:rsidR="002A7C04">
      <w:rPr>
        <w:rFonts w:ascii="Arial" w:hAnsi="Arial" w:cs="Arial"/>
        <w:noProof/>
        <w:sz w:val="20"/>
        <w:szCs w:val="20"/>
        <w:lang w:val="fr-CA"/>
      </w:rPr>
      <w:t>14</w:t>
    </w:r>
    <w:r w:rsidRPr="005D2D39">
      <w:rPr>
        <w:rFonts w:ascii="Arial" w:hAnsi="Arial" w:cs="Arial"/>
        <w:noProof/>
        <w:sz w:val="20"/>
        <w:szCs w:val="20"/>
        <w:lang w:val="fr-CA"/>
      </w:rPr>
      <w:fldChar w:fldCharType="end"/>
    </w:r>
    <w:r w:rsidRPr="008224F9">
      <w:rPr>
        <w:rFonts w:ascii="Arial" w:hAnsi="Arial" w:cs="Arial"/>
        <w:sz w:val="20"/>
        <w:szCs w:val="20"/>
        <w:lang w:val="fr-C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39" w:rsidRPr="005D2D39" w:rsidRDefault="005D2D39" w:rsidP="00B724DB">
    <w:pPr>
      <w:pStyle w:val="Header"/>
      <w:tabs>
        <w:tab w:val="right" w:pos="9498"/>
      </w:tabs>
      <w:rPr>
        <w:rFonts w:ascii="Arial" w:hAnsi="Arial" w:cs="Arial"/>
        <w:sz w:val="20"/>
        <w:szCs w:val="20"/>
        <w:lang w:val="fr-FR"/>
      </w:rPr>
    </w:pPr>
    <w:r>
      <w:rPr>
        <w:rFonts w:ascii="Arial" w:hAnsi="Arial"/>
        <w:sz w:val="20"/>
        <w:szCs w:val="20"/>
      </w:rPr>
      <w:tab/>
    </w:r>
    <w:r w:rsidRPr="008224F9">
      <w:rPr>
        <w:rFonts w:ascii="Arial" w:hAnsi="Arial"/>
        <w:sz w:val="20"/>
        <w:lang w:val="fr-CA"/>
      </w:rPr>
      <w:t>ETSI-</w:t>
    </w:r>
    <w:r>
      <w:rPr>
        <w:rFonts w:ascii="Arial" w:hAnsi="Arial"/>
        <w:sz w:val="20"/>
        <w:lang w:val="fr-CA"/>
      </w:rPr>
      <w:t>V</w:t>
    </w:r>
    <w:r w:rsidRPr="008224F9">
      <w:rPr>
        <w:rFonts w:ascii="Arial" w:hAnsi="Arial"/>
        <w:sz w:val="20"/>
        <w:lang w:val="fr-CA"/>
      </w:rPr>
      <w:t xml:space="preserve"> GDSIDB-XI/Doc. 2.2</w:t>
    </w:r>
    <w:r>
      <w:rPr>
        <w:rFonts w:ascii="Arial" w:hAnsi="Arial" w:cs="Arial"/>
        <w:sz w:val="20"/>
        <w:szCs w:val="20"/>
        <w:lang w:val="fr-CA"/>
      </w:rPr>
      <w:t xml:space="preserve">, Appendix 4, p </w:t>
    </w:r>
    <w:r w:rsidRPr="005D2D39">
      <w:rPr>
        <w:rFonts w:ascii="Arial" w:hAnsi="Arial" w:cs="Arial"/>
        <w:sz w:val="20"/>
        <w:szCs w:val="20"/>
        <w:lang w:val="fr-CA"/>
      </w:rPr>
      <w:fldChar w:fldCharType="begin"/>
    </w:r>
    <w:r w:rsidRPr="005D2D39">
      <w:rPr>
        <w:rFonts w:ascii="Arial" w:hAnsi="Arial" w:cs="Arial"/>
        <w:sz w:val="20"/>
        <w:szCs w:val="20"/>
        <w:lang w:val="fr-CA"/>
      </w:rPr>
      <w:instrText xml:space="preserve"> PAGE   \* MERGEFORMAT </w:instrText>
    </w:r>
    <w:r w:rsidRPr="005D2D39">
      <w:rPr>
        <w:rFonts w:ascii="Arial" w:hAnsi="Arial" w:cs="Arial"/>
        <w:sz w:val="20"/>
        <w:szCs w:val="20"/>
        <w:lang w:val="fr-CA"/>
      </w:rPr>
      <w:fldChar w:fldCharType="separate"/>
    </w:r>
    <w:r w:rsidR="002A7C04">
      <w:rPr>
        <w:rFonts w:ascii="Arial" w:hAnsi="Arial" w:cs="Arial"/>
        <w:noProof/>
        <w:sz w:val="20"/>
        <w:szCs w:val="20"/>
        <w:lang w:val="fr-CA"/>
      </w:rPr>
      <w:t>15</w:t>
    </w:r>
    <w:r w:rsidRPr="005D2D39">
      <w:rPr>
        <w:rFonts w:ascii="Arial" w:hAnsi="Arial" w:cs="Arial"/>
        <w:noProof/>
        <w:sz w:val="20"/>
        <w:szCs w:val="20"/>
        <w:lang w:val="fr-CA"/>
      </w:rPr>
      <w:fldChar w:fldCharType="end"/>
    </w:r>
    <w:r w:rsidRPr="008224F9">
      <w:rPr>
        <w:rFonts w:ascii="Arial" w:hAnsi="Arial" w:cs="Arial"/>
        <w:sz w:val="20"/>
        <w:szCs w:val="20"/>
        <w:lang w:val="fr-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1E52779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3"/>
    <w:lvl w:ilvl="0">
      <w:start w:val="1"/>
      <w:numFmt w:val="lowerLetter"/>
      <w:lvlText w:val="%1)"/>
      <w:lvlJc w:val="left"/>
      <w:pPr>
        <w:tabs>
          <w:tab w:val="num" w:pos="360"/>
        </w:tabs>
        <w:ind w:left="360" w:hanging="360"/>
      </w:pPr>
    </w:lvl>
  </w:abstractNum>
  <w:abstractNum w:abstractNumId="3">
    <w:nsid w:val="00000003"/>
    <w:multiLevelType w:val="multilevel"/>
    <w:tmpl w:val="00000003"/>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13"/>
    <w:lvl w:ilvl="0">
      <w:start w:val="1"/>
      <w:numFmt w:val="bullet"/>
      <w:lvlText w:val=""/>
      <w:lvlJc w:val="left"/>
      <w:pPr>
        <w:tabs>
          <w:tab w:val="num" w:pos="360"/>
        </w:tabs>
        <w:ind w:left="360" w:hanging="360"/>
      </w:pPr>
      <w:rPr>
        <w:rFonts w:ascii="Symbol" w:hAnsi="Symbol"/>
      </w:rPr>
    </w:lvl>
  </w:abstractNum>
  <w:abstractNum w:abstractNumId="5">
    <w:nsid w:val="00000005"/>
    <w:multiLevelType w:val="singleLevel"/>
    <w:tmpl w:val="00000005"/>
    <w:name w:val="WW8Num14"/>
    <w:lvl w:ilvl="0">
      <w:start w:val="1"/>
      <w:numFmt w:val="bullet"/>
      <w:lvlText w:val=""/>
      <w:lvlJc w:val="left"/>
      <w:pPr>
        <w:tabs>
          <w:tab w:val="num" w:pos="360"/>
        </w:tabs>
        <w:ind w:left="360" w:hanging="360"/>
      </w:pPr>
      <w:rPr>
        <w:rFonts w:ascii="Symbol" w:hAnsi="Symbol"/>
        <w:sz w:val="18"/>
      </w:rPr>
    </w:lvl>
  </w:abstractNum>
  <w:abstractNum w:abstractNumId="6">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18"/>
      </w:rPr>
    </w:lvl>
  </w:abstractNum>
  <w:abstractNum w:abstractNumId="7">
    <w:nsid w:val="00000007"/>
    <w:multiLevelType w:val="singleLevel"/>
    <w:tmpl w:val="00000007"/>
    <w:name w:val="WW8Num10"/>
    <w:lvl w:ilvl="0">
      <w:start w:val="1"/>
      <w:numFmt w:val="bullet"/>
      <w:lvlText w:val=""/>
      <w:lvlJc w:val="left"/>
      <w:pPr>
        <w:tabs>
          <w:tab w:val="num" w:pos="360"/>
        </w:tabs>
        <w:ind w:left="360" w:hanging="360"/>
      </w:pPr>
      <w:rPr>
        <w:rFonts w:ascii="Symbol" w:hAnsi="Symbol"/>
      </w:rPr>
    </w:lvl>
  </w:abstractNum>
  <w:abstractNum w:abstractNumId="8">
    <w:nsid w:val="0A08055B"/>
    <w:multiLevelType w:val="hybridMultilevel"/>
    <w:tmpl w:val="366075A8"/>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A0F0A59"/>
    <w:multiLevelType w:val="hybridMultilevel"/>
    <w:tmpl w:val="55CCC800"/>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F5C60E9"/>
    <w:multiLevelType w:val="hybridMultilevel"/>
    <w:tmpl w:val="1E1A1E20"/>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07D3AB8"/>
    <w:multiLevelType w:val="hybridMultilevel"/>
    <w:tmpl w:val="0AACE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056965"/>
    <w:multiLevelType w:val="hybridMultilevel"/>
    <w:tmpl w:val="140E9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87404"/>
    <w:multiLevelType w:val="hybridMultilevel"/>
    <w:tmpl w:val="1BB65C08"/>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A0E3275"/>
    <w:multiLevelType w:val="hybridMultilevel"/>
    <w:tmpl w:val="856AD41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3B1275"/>
    <w:multiLevelType w:val="singleLevel"/>
    <w:tmpl w:val="856AB9F2"/>
    <w:lvl w:ilvl="0">
      <w:start w:val="1"/>
      <w:numFmt w:val="lowerLetter"/>
      <w:lvlText w:val="(%1)"/>
      <w:lvlJc w:val="left"/>
      <w:pPr>
        <w:tabs>
          <w:tab w:val="num" w:pos="720"/>
        </w:tabs>
        <w:ind w:left="720" w:hanging="720"/>
      </w:pPr>
      <w:rPr>
        <w:rFonts w:hint="default"/>
      </w:rPr>
    </w:lvl>
  </w:abstractNum>
  <w:abstractNum w:abstractNumId="16">
    <w:nsid w:val="1BE72E4A"/>
    <w:multiLevelType w:val="hybridMultilevel"/>
    <w:tmpl w:val="153C248E"/>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0812633"/>
    <w:multiLevelType w:val="multilevel"/>
    <w:tmpl w:val="6C5800AC"/>
    <w:lvl w:ilvl="0">
      <w:start w:val="1"/>
      <w:numFmt w:val="lowerLetter"/>
      <w:lvlText w:val="%1)"/>
      <w:lvlJc w:val="left"/>
      <w:pPr>
        <w:tabs>
          <w:tab w:val="num" w:pos="720"/>
        </w:tabs>
        <w:ind w:left="720" w:hanging="360"/>
      </w:pPr>
      <w:rPr>
        <w:rFonts w:hint="default"/>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8">
    <w:nsid w:val="262F1AD6"/>
    <w:multiLevelType w:val="hybridMultilevel"/>
    <w:tmpl w:val="74288A3C"/>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9D1655A"/>
    <w:multiLevelType w:val="hybridMultilevel"/>
    <w:tmpl w:val="E1005D8A"/>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9ED161E"/>
    <w:multiLevelType w:val="hybridMultilevel"/>
    <w:tmpl w:val="7B98FF48"/>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A6946E4"/>
    <w:multiLevelType w:val="hybridMultilevel"/>
    <w:tmpl w:val="704A374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4F40D7"/>
    <w:multiLevelType w:val="hybridMultilevel"/>
    <w:tmpl w:val="682A8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4D52DD"/>
    <w:multiLevelType w:val="hybridMultilevel"/>
    <w:tmpl w:val="519078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EA21D0"/>
    <w:multiLevelType w:val="hybridMultilevel"/>
    <w:tmpl w:val="E5660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022D0C"/>
    <w:multiLevelType w:val="multilevel"/>
    <w:tmpl w:val="E92CE586"/>
    <w:styleLink w:val="WMOLevel1"/>
    <w:lvl w:ilvl="0">
      <w:start w:val="1"/>
      <w:numFmt w:val="decimal"/>
      <w:lvlText w:val="%1."/>
      <w:lvlJc w:val="left"/>
      <w:pPr>
        <w:ind w:left="0" w:firstLine="0"/>
      </w:pPr>
      <w:rPr>
        <w:rFonts w:ascii="Arial" w:hAnsi="Arial" w:hint="default"/>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nsid w:val="3D8E348C"/>
    <w:multiLevelType w:val="hybridMultilevel"/>
    <w:tmpl w:val="35A446C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59C220B"/>
    <w:multiLevelType w:val="hybridMultilevel"/>
    <w:tmpl w:val="50DA535E"/>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70978D9"/>
    <w:multiLevelType w:val="hybridMultilevel"/>
    <w:tmpl w:val="F362998E"/>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F941CD6"/>
    <w:multiLevelType w:val="hybridMultilevel"/>
    <w:tmpl w:val="D7B4C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4103C7"/>
    <w:multiLevelType w:val="hybridMultilevel"/>
    <w:tmpl w:val="2500BB1E"/>
    <w:lvl w:ilvl="0" w:tplc="5776C464">
      <w:start w:val="1"/>
      <w:numFmt w:val="bullet"/>
      <w:pStyle w:val="ListBullet2"/>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5DC1314"/>
    <w:multiLevelType w:val="multilevel"/>
    <w:tmpl w:val="6E866492"/>
    <w:name w:val="JCOMMList"/>
    <w:styleLink w:val="JCOMMlist"/>
    <w:lvl w:ilvl="0">
      <w:start w:val="1"/>
      <w:numFmt w:val="decimal"/>
      <w:pStyle w:val="Title2"/>
      <w:lvlText w:val="%1."/>
      <w:lvlJc w:val="left"/>
      <w:pPr>
        <w:ind w:left="851" w:hanging="851"/>
      </w:pPr>
      <w:rPr>
        <w:rFonts w:ascii="Arial" w:hAnsi="Arial" w:hint="default"/>
        <w:b w:val="0"/>
        <w:i w:val="0"/>
        <w:sz w:val="22"/>
      </w:rPr>
    </w:lvl>
    <w:lvl w:ilvl="1">
      <w:start w:val="1"/>
      <w:numFmt w:val="decimalZero"/>
      <w:pStyle w:val="Para01"/>
      <w:lvlText w:val="%1.%2"/>
      <w:lvlJc w:val="left"/>
      <w:pPr>
        <w:ind w:left="851" w:hanging="851"/>
      </w:pPr>
      <w:rPr>
        <w:rFonts w:ascii="Arial" w:hAnsi="Arial" w:hint="default"/>
        <w:b w:val="0"/>
        <w:i w:val="0"/>
        <w:sz w:val="22"/>
      </w:rPr>
    </w:lvl>
    <w:lvl w:ilvl="2">
      <w:start w:val="1"/>
      <w:numFmt w:val="decimal"/>
      <w:pStyle w:val="Title3"/>
      <w:lvlText w:val="%1.%3"/>
      <w:lvlJc w:val="left"/>
      <w:pPr>
        <w:ind w:left="851" w:hanging="851"/>
      </w:pPr>
      <w:rPr>
        <w:rFonts w:hint="default"/>
        <w:b/>
        <w:i w:val="0"/>
      </w:rPr>
    </w:lvl>
    <w:lvl w:ilvl="3">
      <w:start w:val="1"/>
      <w:numFmt w:val="decimal"/>
      <w:pStyle w:val="Para"/>
      <w:lvlText w:val="%1.%3.%4"/>
      <w:lvlJc w:val="left"/>
      <w:pPr>
        <w:ind w:left="851" w:hanging="851"/>
      </w:pPr>
      <w:rPr>
        <w:rFonts w:hint="default"/>
        <w:b/>
        <w:i w:val="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2">
    <w:nsid w:val="576743C7"/>
    <w:multiLevelType w:val="hybridMultilevel"/>
    <w:tmpl w:val="D24E8D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EB12CA"/>
    <w:multiLevelType w:val="hybridMultilevel"/>
    <w:tmpl w:val="0E482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9E7714"/>
    <w:multiLevelType w:val="hybridMultilevel"/>
    <w:tmpl w:val="3DE0174C"/>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A2A50E6"/>
    <w:multiLevelType w:val="hybridMultilevel"/>
    <w:tmpl w:val="810AD79A"/>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A4E2285"/>
    <w:multiLevelType w:val="hybridMultilevel"/>
    <w:tmpl w:val="14846C5E"/>
    <w:lvl w:ilvl="0" w:tplc="620E2B0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8262EF"/>
    <w:multiLevelType w:val="multilevel"/>
    <w:tmpl w:val="558E7BAC"/>
    <w:lvl w:ilvl="0">
      <w:start w:val="1"/>
      <w:numFmt w:val="bullet"/>
      <w:lvlText w:val=""/>
      <w:lvlJc w:val="left"/>
      <w:pPr>
        <w:tabs>
          <w:tab w:val="num" w:pos="720"/>
        </w:tabs>
        <w:ind w:left="720" w:hanging="360"/>
      </w:pPr>
      <w:rPr>
        <w:rFonts w:ascii="Symbol" w:hAnsi="Symbol" w:hint="default"/>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38">
    <w:nsid w:val="61AA0392"/>
    <w:multiLevelType w:val="hybridMultilevel"/>
    <w:tmpl w:val="6BAC2F9A"/>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5147DC9"/>
    <w:multiLevelType w:val="multilevel"/>
    <w:tmpl w:val="6E866492"/>
    <w:name w:val="JCOMMList2"/>
    <w:numStyleLink w:val="JCOMMlist"/>
  </w:abstractNum>
  <w:abstractNum w:abstractNumId="40">
    <w:nsid w:val="661C0DA8"/>
    <w:multiLevelType w:val="hybridMultilevel"/>
    <w:tmpl w:val="6854C1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D309CD"/>
    <w:multiLevelType w:val="hybridMultilevel"/>
    <w:tmpl w:val="509AAEF8"/>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2F336EF"/>
    <w:multiLevelType w:val="hybridMultilevel"/>
    <w:tmpl w:val="51906792"/>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9741EE7"/>
    <w:multiLevelType w:val="hybridMultilevel"/>
    <w:tmpl w:val="77F0BA10"/>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E4F6D0F"/>
    <w:multiLevelType w:val="hybridMultilevel"/>
    <w:tmpl w:val="6CB26774"/>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E857767"/>
    <w:multiLevelType w:val="hybridMultilevel"/>
    <w:tmpl w:val="10027106"/>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0"/>
  </w:num>
  <w:num w:numId="2">
    <w:abstractNumId w:val="25"/>
  </w:num>
  <w:num w:numId="3">
    <w:abstractNumId w:val="0"/>
  </w:num>
  <w:num w:numId="4">
    <w:abstractNumId w:val="1"/>
  </w:num>
  <w:num w:numId="5">
    <w:abstractNumId w:val="37"/>
  </w:num>
  <w:num w:numId="6">
    <w:abstractNumId w:val="15"/>
  </w:num>
  <w:num w:numId="7">
    <w:abstractNumId w:val="13"/>
  </w:num>
  <w:num w:numId="8">
    <w:abstractNumId w:val="45"/>
  </w:num>
  <w:num w:numId="9">
    <w:abstractNumId w:val="41"/>
  </w:num>
  <w:num w:numId="10">
    <w:abstractNumId w:val="20"/>
  </w:num>
  <w:num w:numId="11">
    <w:abstractNumId w:val="18"/>
  </w:num>
  <w:num w:numId="12">
    <w:abstractNumId w:val="34"/>
  </w:num>
  <w:num w:numId="13">
    <w:abstractNumId w:val="9"/>
  </w:num>
  <w:num w:numId="14">
    <w:abstractNumId w:val="10"/>
  </w:num>
  <w:num w:numId="15">
    <w:abstractNumId w:val="35"/>
  </w:num>
  <w:num w:numId="16">
    <w:abstractNumId w:val="44"/>
  </w:num>
  <w:num w:numId="17">
    <w:abstractNumId w:val="28"/>
  </w:num>
  <w:num w:numId="18">
    <w:abstractNumId w:val="8"/>
  </w:num>
  <w:num w:numId="19">
    <w:abstractNumId w:val="38"/>
  </w:num>
  <w:num w:numId="20">
    <w:abstractNumId w:val="27"/>
  </w:num>
  <w:num w:numId="21">
    <w:abstractNumId w:val="42"/>
  </w:num>
  <w:num w:numId="22">
    <w:abstractNumId w:val="43"/>
  </w:num>
  <w:num w:numId="23">
    <w:abstractNumId w:val="16"/>
  </w:num>
  <w:num w:numId="24">
    <w:abstractNumId w:val="19"/>
  </w:num>
  <w:num w:numId="25">
    <w:abstractNumId w:val="31"/>
  </w:num>
  <w:num w:numId="26">
    <w:abstractNumId w:val="39"/>
    <w:lvlOverride w:ilvl="0">
      <w:lvl w:ilvl="0">
        <w:start w:val="1"/>
        <w:numFmt w:val="decimal"/>
        <w:pStyle w:val="Title2"/>
        <w:lvlText w:val="%1."/>
        <w:lvlJc w:val="left"/>
        <w:pPr>
          <w:ind w:left="851" w:hanging="851"/>
        </w:pPr>
        <w:rPr>
          <w:rFonts w:ascii="Arial" w:hAnsi="Arial" w:hint="default"/>
          <w:b/>
          <w:i w:val="0"/>
          <w:sz w:val="22"/>
        </w:rPr>
      </w:lvl>
    </w:lvlOverride>
    <w:lvlOverride w:ilvl="1">
      <w:lvl w:ilvl="1">
        <w:start w:val="1"/>
        <w:numFmt w:val="decimalZero"/>
        <w:pStyle w:val="Para01"/>
        <w:lvlText w:val="%1.%2"/>
        <w:lvlJc w:val="left"/>
        <w:pPr>
          <w:ind w:left="851" w:hanging="851"/>
        </w:pPr>
        <w:rPr>
          <w:rFonts w:ascii="Arial" w:hAnsi="Arial" w:hint="default"/>
          <w:b/>
          <w:i w:val="0"/>
          <w:sz w:val="22"/>
        </w:rPr>
      </w:lvl>
    </w:lvlOverride>
    <w:lvlOverride w:ilvl="2">
      <w:lvl w:ilvl="2">
        <w:start w:val="1"/>
        <w:numFmt w:val="decimal"/>
        <w:pStyle w:val="Title3"/>
        <w:lvlText w:val="%1.%3"/>
        <w:lvlJc w:val="left"/>
        <w:pPr>
          <w:ind w:left="851" w:hanging="851"/>
        </w:pPr>
        <w:rPr>
          <w:rFonts w:hint="default"/>
          <w:b/>
          <w:i w:val="0"/>
        </w:rPr>
      </w:lvl>
    </w:lvlOverride>
    <w:lvlOverride w:ilvl="3">
      <w:lvl w:ilvl="3">
        <w:start w:val="1"/>
        <w:numFmt w:val="decimal"/>
        <w:pStyle w:val="Para"/>
        <w:lvlText w:val="%1.%3.%4"/>
        <w:lvlJc w:val="left"/>
        <w:pPr>
          <w:ind w:left="851" w:hanging="851"/>
        </w:pPr>
        <w:rPr>
          <w:rFonts w:hint="default"/>
          <w:b/>
          <w:i w:val="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27">
    <w:abstractNumId w:val="36"/>
  </w:num>
  <w:num w:numId="28">
    <w:abstractNumId w:val="40"/>
  </w:num>
  <w:num w:numId="29">
    <w:abstractNumId w:val="21"/>
  </w:num>
  <w:num w:numId="30">
    <w:abstractNumId w:val="33"/>
  </w:num>
  <w:num w:numId="31">
    <w:abstractNumId w:val="22"/>
  </w:num>
  <w:num w:numId="32">
    <w:abstractNumId w:val="32"/>
  </w:num>
  <w:num w:numId="33">
    <w:abstractNumId w:val="12"/>
  </w:num>
  <w:num w:numId="34">
    <w:abstractNumId w:val="26"/>
  </w:num>
  <w:num w:numId="35">
    <w:abstractNumId w:val="29"/>
  </w:num>
  <w:num w:numId="36">
    <w:abstractNumId w:val="23"/>
  </w:num>
  <w:num w:numId="37">
    <w:abstractNumId w:val="11"/>
  </w:num>
  <w:num w:numId="38">
    <w:abstractNumId w:val="14"/>
  </w:num>
  <w:num w:numId="39">
    <w:abstractNumId w:val="24"/>
  </w:num>
  <w:num w:numId="4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45"/>
    <w:rsid w:val="000406DD"/>
    <w:rsid w:val="00044FA1"/>
    <w:rsid w:val="00064051"/>
    <w:rsid w:val="000654B9"/>
    <w:rsid w:val="00065F9E"/>
    <w:rsid w:val="00072B26"/>
    <w:rsid w:val="00095457"/>
    <w:rsid w:val="000B39C8"/>
    <w:rsid w:val="000B5925"/>
    <w:rsid w:val="000C626E"/>
    <w:rsid w:val="000F47EA"/>
    <w:rsid w:val="001349FC"/>
    <w:rsid w:val="00162CF2"/>
    <w:rsid w:val="001711A1"/>
    <w:rsid w:val="00172957"/>
    <w:rsid w:val="00173A40"/>
    <w:rsid w:val="00182796"/>
    <w:rsid w:val="0019460E"/>
    <w:rsid w:val="001D47CD"/>
    <w:rsid w:val="001D5371"/>
    <w:rsid w:val="002021E0"/>
    <w:rsid w:val="0026296C"/>
    <w:rsid w:val="00293A13"/>
    <w:rsid w:val="002A7C04"/>
    <w:rsid w:val="00311781"/>
    <w:rsid w:val="00354DF5"/>
    <w:rsid w:val="003702DE"/>
    <w:rsid w:val="003755BF"/>
    <w:rsid w:val="00377A15"/>
    <w:rsid w:val="003833FF"/>
    <w:rsid w:val="00397EDF"/>
    <w:rsid w:val="003B1EAF"/>
    <w:rsid w:val="003B6331"/>
    <w:rsid w:val="003C0562"/>
    <w:rsid w:val="003C66AE"/>
    <w:rsid w:val="003C7C05"/>
    <w:rsid w:val="00421ACF"/>
    <w:rsid w:val="00421D35"/>
    <w:rsid w:val="0043091C"/>
    <w:rsid w:val="00432907"/>
    <w:rsid w:val="00442F33"/>
    <w:rsid w:val="00445764"/>
    <w:rsid w:val="00461CF2"/>
    <w:rsid w:val="00491D76"/>
    <w:rsid w:val="00492BFC"/>
    <w:rsid w:val="004A0114"/>
    <w:rsid w:val="004C2067"/>
    <w:rsid w:val="004C4846"/>
    <w:rsid w:val="004D360F"/>
    <w:rsid w:val="004F44D8"/>
    <w:rsid w:val="005507AC"/>
    <w:rsid w:val="00561AA5"/>
    <w:rsid w:val="005968D0"/>
    <w:rsid w:val="005C43E1"/>
    <w:rsid w:val="005D2D39"/>
    <w:rsid w:val="005D6882"/>
    <w:rsid w:val="005E18A4"/>
    <w:rsid w:val="005F1C77"/>
    <w:rsid w:val="00623A15"/>
    <w:rsid w:val="0064523E"/>
    <w:rsid w:val="00651CE4"/>
    <w:rsid w:val="006958EF"/>
    <w:rsid w:val="006C7B20"/>
    <w:rsid w:val="006D7A61"/>
    <w:rsid w:val="006F1D0E"/>
    <w:rsid w:val="00730154"/>
    <w:rsid w:val="00771A43"/>
    <w:rsid w:val="00784720"/>
    <w:rsid w:val="00786945"/>
    <w:rsid w:val="00794CBE"/>
    <w:rsid w:val="007959C0"/>
    <w:rsid w:val="007A47EC"/>
    <w:rsid w:val="007A76B5"/>
    <w:rsid w:val="007C124E"/>
    <w:rsid w:val="007E4C85"/>
    <w:rsid w:val="0080276C"/>
    <w:rsid w:val="008048FB"/>
    <w:rsid w:val="0082065D"/>
    <w:rsid w:val="00820978"/>
    <w:rsid w:val="00844650"/>
    <w:rsid w:val="00875BED"/>
    <w:rsid w:val="0088106A"/>
    <w:rsid w:val="00881FE7"/>
    <w:rsid w:val="008D014D"/>
    <w:rsid w:val="00904270"/>
    <w:rsid w:val="00910318"/>
    <w:rsid w:val="009222A5"/>
    <w:rsid w:val="009654B1"/>
    <w:rsid w:val="0098068B"/>
    <w:rsid w:val="009A4AAD"/>
    <w:rsid w:val="009C1D77"/>
    <w:rsid w:val="009C5978"/>
    <w:rsid w:val="009E6D65"/>
    <w:rsid w:val="00A02A5F"/>
    <w:rsid w:val="00A04CF1"/>
    <w:rsid w:val="00A111E8"/>
    <w:rsid w:val="00A12883"/>
    <w:rsid w:val="00A34189"/>
    <w:rsid w:val="00A36892"/>
    <w:rsid w:val="00A668D1"/>
    <w:rsid w:val="00A837A7"/>
    <w:rsid w:val="00AB30D5"/>
    <w:rsid w:val="00AC1A6F"/>
    <w:rsid w:val="00AE0390"/>
    <w:rsid w:val="00B0442B"/>
    <w:rsid w:val="00B42449"/>
    <w:rsid w:val="00B64828"/>
    <w:rsid w:val="00B724DB"/>
    <w:rsid w:val="00B75299"/>
    <w:rsid w:val="00B84D8B"/>
    <w:rsid w:val="00BE6152"/>
    <w:rsid w:val="00C134D1"/>
    <w:rsid w:val="00C32470"/>
    <w:rsid w:val="00C54DF0"/>
    <w:rsid w:val="00C62D7C"/>
    <w:rsid w:val="00C76654"/>
    <w:rsid w:val="00C83956"/>
    <w:rsid w:val="00C9146C"/>
    <w:rsid w:val="00CA5180"/>
    <w:rsid w:val="00CA62F0"/>
    <w:rsid w:val="00CC1C96"/>
    <w:rsid w:val="00CF3CED"/>
    <w:rsid w:val="00D1687D"/>
    <w:rsid w:val="00D45E5E"/>
    <w:rsid w:val="00D77685"/>
    <w:rsid w:val="00D823F6"/>
    <w:rsid w:val="00D864D4"/>
    <w:rsid w:val="00D97A7D"/>
    <w:rsid w:val="00DA44E5"/>
    <w:rsid w:val="00DC0884"/>
    <w:rsid w:val="00DC427A"/>
    <w:rsid w:val="00DF5E05"/>
    <w:rsid w:val="00E05E52"/>
    <w:rsid w:val="00E12E98"/>
    <w:rsid w:val="00E14F41"/>
    <w:rsid w:val="00E16071"/>
    <w:rsid w:val="00E347EC"/>
    <w:rsid w:val="00E42417"/>
    <w:rsid w:val="00E72562"/>
    <w:rsid w:val="00E800CA"/>
    <w:rsid w:val="00E86E41"/>
    <w:rsid w:val="00E97898"/>
    <w:rsid w:val="00ED140B"/>
    <w:rsid w:val="00F21AF9"/>
    <w:rsid w:val="00F27B12"/>
    <w:rsid w:val="00F323B4"/>
    <w:rsid w:val="00F44063"/>
    <w:rsid w:val="00F540C3"/>
    <w:rsid w:val="00F57523"/>
    <w:rsid w:val="00F63EB3"/>
    <w:rsid w:val="00F70497"/>
    <w:rsid w:val="00F749A7"/>
    <w:rsid w:val="00FE58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8657C-1529-4BD7-8249-E35ABBA1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Heading1">
    <w:name w:val="heading 1"/>
    <w:basedOn w:val="Normal"/>
    <w:next w:val="Normal"/>
    <w:link w:val="Heading1Char"/>
    <w:qFormat/>
    <w:rsid w:val="00786945"/>
    <w:pPr>
      <w:keepNext/>
      <w:tabs>
        <w:tab w:val="left" w:pos="-1440"/>
      </w:tabs>
      <w:jc w:val="both"/>
      <w:outlineLvl w:val="0"/>
    </w:pPr>
    <w:rPr>
      <w:rFonts w:ascii="Univers" w:hAnsi="Univers"/>
      <w:b/>
      <w:bCs/>
      <w:sz w:val="21"/>
      <w:szCs w:val="21"/>
      <w:lang w:val="en-GB"/>
    </w:rPr>
  </w:style>
  <w:style w:type="paragraph" w:styleId="Heading2">
    <w:name w:val="heading 2"/>
    <w:basedOn w:val="Normal"/>
    <w:next w:val="Normal"/>
    <w:link w:val="Heading2Char"/>
    <w:unhideWhenUsed/>
    <w:qFormat/>
    <w:rsid w:val="00D864D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D864D4"/>
    <w:pPr>
      <w:keepNext/>
      <w:widowControl/>
      <w:spacing w:before="240" w:after="60"/>
      <w:outlineLvl w:val="2"/>
    </w:pPr>
    <w:rPr>
      <w:rFonts w:ascii="Arial" w:eastAsia="Times New Roman" w:hAnsi="Arial" w:cs="Arial"/>
      <w:b/>
      <w:bCs/>
      <w:snapToGrid/>
      <w:sz w:val="26"/>
      <w:szCs w:val="26"/>
      <w:lang w:val="ru-RU" w:eastAsia="ru-RU"/>
    </w:rPr>
  </w:style>
  <w:style w:type="paragraph" w:styleId="Heading4">
    <w:name w:val="heading 4"/>
    <w:basedOn w:val="Normal"/>
    <w:next w:val="Normal"/>
    <w:link w:val="Heading4Char"/>
    <w:uiPriority w:val="9"/>
    <w:semiHidden/>
    <w:unhideWhenUsed/>
    <w:qFormat/>
    <w:rsid w:val="0082065D"/>
    <w:pPr>
      <w:keepNext/>
      <w:keepLines/>
      <w:spacing w:before="200"/>
      <w:outlineLvl w:val="3"/>
    </w:pPr>
    <w:rPr>
      <w:rFonts w:asciiTheme="majorHAnsi" w:eastAsiaTheme="majorEastAsia" w:hAnsiTheme="majorHAnsi" w:cstheme="majorBidi"/>
      <w:b/>
      <w:bCs/>
      <w:i/>
      <w:iCs/>
      <w:color w:val="5B9BD5" w:themeColor="accent1"/>
    </w:rPr>
  </w:style>
  <w:style w:type="paragraph" w:styleId="Heading9">
    <w:name w:val="heading 9"/>
    <w:basedOn w:val="Normal"/>
    <w:next w:val="Normal"/>
    <w:link w:val="Heading9Char"/>
    <w:qFormat/>
    <w:rsid w:val="00D864D4"/>
    <w:pPr>
      <w:widowControl/>
      <w:spacing w:before="240" w:after="60"/>
      <w:outlineLvl w:val="8"/>
    </w:pPr>
    <w:rPr>
      <w:rFonts w:ascii="Arial" w:eastAsia="Times New Roman" w:hAnsi="Arial" w:cs="Arial"/>
      <w:snapToGrid/>
      <w:sz w:val="22"/>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6945"/>
    <w:pPr>
      <w:tabs>
        <w:tab w:val="left" w:pos="1119"/>
        <w:tab w:val="left" w:pos="2583"/>
        <w:tab w:val="left" w:pos="3321"/>
      </w:tabs>
    </w:pPr>
    <w:rPr>
      <w:rFonts w:ascii="Univers" w:hAnsi="Univers"/>
      <w:sz w:val="21"/>
      <w:szCs w:val="21"/>
      <w:lang w:val="en-GB"/>
    </w:rPr>
  </w:style>
  <w:style w:type="character" w:customStyle="1" w:styleId="BodyTextChar">
    <w:name w:val="Body Text Char"/>
    <w:basedOn w:val="DefaultParagraphFont"/>
    <w:link w:val="BodyText"/>
    <w:rsid w:val="00786945"/>
    <w:rPr>
      <w:rFonts w:ascii="Univers" w:eastAsia="Batang" w:hAnsi="Univers" w:cs="Times New Roman"/>
      <w:snapToGrid w:val="0"/>
      <w:sz w:val="21"/>
      <w:szCs w:val="21"/>
      <w:lang w:val="en-GB" w:eastAsia="en-US"/>
    </w:rPr>
  </w:style>
  <w:style w:type="character" w:customStyle="1" w:styleId="Heading1Char">
    <w:name w:val="Heading 1 Char"/>
    <w:basedOn w:val="DefaultParagraphFont"/>
    <w:link w:val="Heading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Header">
    <w:name w:val="header"/>
    <w:basedOn w:val="Normal"/>
    <w:link w:val="HeaderChar"/>
    <w:uiPriority w:val="99"/>
    <w:rsid w:val="00786945"/>
    <w:pPr>
      <w:tabs>
        <w:tab w:val="center" w:pos="4320"/>
        <w:tab w:val="right" w:pos="8640"/>
      </w:tabs>
    </w:pPr>
  </w:style>
  <w:style w:type="character" w:customStyle="1" w:styleId="HeaderChar">
    <w:name w:val="Header Char"/>
    <w:basedOn w:val="DefaultParagraphFont"/>
    <w:link w:val="Header"/>
    <w:uiPriority w:val="99"/>
    <w:rsid w:val="00786945"/>
    <w:rPr>
      <w:rFonts w:ascii="Times New Roman" w:eastAsia="Batang" w:hAnsi="Times New Roman" w:cs="Times New Roman"/>
      <w:snapToGrid w:val="0"/>
      <w:sz w:val="24"/>
      <w:szCs w:val="24"/>
      <w:lang w:eastAsia="en-US"/>
    </w:rPr>
  </w:style>
  <w:style w:type="character" w:styleId="Hyperlink">
    <w:name w:val="Hyperlink"/>
    <w:basedOn w:val="DefaultParagraphFont"/>
    <w:uiPriority w:val="99"/>
    <w:rsid w:val="00786945"/>
    <w:rPr>
      <w:color w:val="0000FF"/>
      <w:u w:val="single"/>
    </w:rPr>
  </w:style>
  <w:style w:type="paragraph" w:styleId="ListParagraph">
    <w:name w:val="List Paragraph"/>
    <w:basedOn w:val="Normal"/>
    <w:uiPriority w:val="34"/>
    <w:qFormat/>
    <w:rsid w:val="00786945"/>
    <w:pPr>
      <w:ind w:left="720"/>
      <w:contextualSpacing/>
    </w:pPr>
  </w:style>
  <w:style w:type="paragraph" w:styleId="Footer">
    <w:name w:val="footer"/>
    <w:basedOn w:val="Normal"/>
    <w:link w:val="FooterChar"/>
    <w:unhideWhenUsed/>
    <w:rsid w:val="00786945"/>
    <w:pPr>
      <w:tabs>
        <w:tab w:val="center" w:pos="4680"/>
        <w:tab w:val="right" w:pos="9360"/>
      </w:tabs>
    </w:pPr>
  </w:style>
  <w:style w:type="character" w:customStyle="1" w:styleId="FooterChar">
    <w:name w:val="Footer Char"/>
    <w:basedOn w:val="DefaultParagraphFont"/>
    <w:link w:val="Footer"/>
    <w:uiPriority w:val="99"/>
    <w:rsid w:val="00786945"/>
    <w:rPr>
      <w:rFonts w:ascii="Times New Roman" w:eastAsia="Batang" w:hAnsi="Times New Roman" w:cs="Times New Roman"/>
      <w:snapToGrid w:val="0"/>
      <w:sz w:val="24"/>
      <w:szCs w:val="24"/>
      <w:lang w:eastAsia="en-US"/>
    </w:rPr>
  </w:style>
  <w:style w:type="paragraph" w:styleId="BalloonText">
    <w:name w:val="Balloon Text"/>
    <w:basedOn w:val="Normal"/>
    <w:link w:val="BalloonTextChar"/>
    <w:unhideWhenUsed/>
    <w:rsid w:val="00D97A7D"/>
    <w:rPr>
      <w:rFonts w:ascii="Tahoma" w:hAnsi="Tahoma" w:cs="Tahoma"/>
      <w:sz w:val="16"/>
      <w:szCs w:val="16"/>
    </w:rPr>
  </w:style>
  <w:style w:type="character" w:customStyle="1" w:styleId="BalloonTextChar">
    <w:name w:val="Balloon Text Char"/>
    <w:basedOn w:val="DefaultParagraphFont"/>
    <w:link w:val="BalloonText"/>
    <w:rsid w:val="00D97A7D"/>
    <w:rPr>
      <w:rFonts w:ascii="Tahoma" w:eastAsia="Batang" w:hAnsi="Tahoma" w:cs="Tahoma"/>
      <w:snapToGrid w:val="0"/>
      <w:sz w:val="16"/>
      <w:szCs w:val="16"/>
      <w:lang w:eastAsia="en-US"/>
    </w:rPr>
  </w:style>
  <w:style w:type="numbering" w:customStyle="1" w:styleId="WMOLevel1">
    <w:name w:val="WMO Level 1"/>
    <w:rsid w:val="00A668D1"/>
    <w:pPr>
      <w:numPr>
        <w:numId w:val="2"/>
      </w:numPr>
    </w:pPr>
  </w:style>
  <w:style w:type="paragraph" w:customStyle="1" w:styleId="WMOLevel3">
    <w:name w:val="WMO Level 3"/>
    <w:basedOn w:val="Heading1"/>
    <w:link w:val="WMOLevel3Char"/>
    <w:qFormat/>
    <w:rsid w:val="00A668D1"/>
    <w:pPr>
      <w:keepNext w:val="0"/>
      <w:tabs>
        <w:tab w:val="clear" w:pos="-1440"/>
        <w:tab w:val="left" w:pos="1134"/>
      </w:tabs>
      <w:spacing w:before="240" w:after="60"/>
    </w:pPr>
    <w:rPr>
      <w:rFonts w:ascii="Arial" w:eastAsia="Times New Roman" w:hAnsi="Arial" w:cs="Arial"/>
      <w:b w:val="0"/>
      <w:snapToGrid/>
      <w:kern w:val="32"/>
      <w:lang w:val="ru-RU" w:eastAsia="ru-RU"/>
    </w:rPr>
  </w:style>
  <w:style w:type="character" w:customStyle="1" w:styleId="WMOLevel3Char">
    <w:name w:val="WMO Level 3 Char"/>
    <w:basedOn w:val="Heading1Char"/>
    <w:link w:val="WMOLevel3"/>
    <w:rsid w:val="00A668D1"/>
    <w:rPr>
      <w:rFonts w:ascii="Arial" w:eastAsia="Times New Roman" w:hAnsi="Arial" w:cs="Arial"/>
      <w:b w:val="0"/>
      <w:bCs/>
      <w:snapToGrid/>
      <w:kern w:val="32"/>
      <w:sz w:val="21"/>
      <w:szCs w:val="21"/>
      <w:lang w:val="ru-RU" w:eastAsia="ru-RU"/>
    </w:rPr>
  </w:style>
  <w:style w:type="paragraph" w:styleId="ListBullet2">
    <w:name w:val="List Bullet 2"/>
    <w:basedOn w:val="Normal"/>
    <w:qFormat/>
    <w:rsid w:val="00A668D1"/>
    <w:pPr>
      <w:widowControl/>
      <w:numPr>
        <w:numId w:val="1"/>
      </w:numPr>
      <w:spacing w:before="120"/>
      <w:contextualSpacing/>
      <w:jc w:val="both"/>
    </w:pPr>
    <w:rPr>
      <w:rFonts w:ascii="Arial" w:eastAsia="Times New Roman" w:hAnsi="Arial"/>
      <w:snapToGrid/>
      <w:sz w:val="22"/>
      <w:lang w:val="ru-RU" w:eastAsia="ru-RU"/>
    </w:rPr>
  </w:style>
  <w:style w:type="paragraph" w:styleId="BodyText3">
    <w:name w:val="Body Text 3"/>
    <w:basedOn w:val="Normal"/>
    <w:link w:val="BodyText3Char"/>
    <w:unhideWhenUsed/>
    <w:rsid w:val="00910318"/>
    <w:pPr>
      <w:spacing w:after="120"/>
    </w:pPr>
    <w:rPr>
      <w:sz w:val="16"/>
      <w:szCs w:val="16"/>
    </w:rPr>
  </w:style>
  <w:style w:type="character" w:customStyle="1" w:styleId="BodyText3Char">
    <w:name w:val="Body Text 3 Char"/>
    <w:basedOn w:val="DefaultParagraphFont"/>
    <w:link w:val="BodyText3"/>
    <w:rsid w:val="00910318"/>
    <w:rPr>
      <w:rFonts w:ascii="Times New Roman" w:eastAsia="Batang" w:hAnsi="Times New Roman" w:cs="Times New Roman"/>
      <w:snapToGrid w:val="0"/>
      <w:sz w:val="16"/>
      <w:szCs w:val="16"/>
      <w:lang w:eastAsia="en-US"/>
    </w:rPr>
  </w:style>
  <w:style w:type="character" w:styleId="PageNumber">
    <w:name w:val="page number"/>
    <w:basedOn w:val="DefaultParagraphFont"/>
    <w:rsid w:val="00910318"/>
  </w:style>
  <w:style w:type="character" w:styleId="Emphasis">
    <w:name w:val="Emphasis"/>
    <w:basedOn w:val="DefaultParagraphFont"/>
    <w:uiPriority w:val="20"/>
    <w:qFormat/>
    <w:rsid w:val="00910318"/>
    <w:rPr>
      <w:i/>
      <w:iCs/>
    </w:rPr>
  </w:style>
  <w:style w:type="character" w:customStyle="1" w:styleId="Heading2Char">
    <w:name w:val="Heading 2 Char"/>
    <w:basedOn w:val="DefaultParagraphFont"/>
    <w:link w:val="Heading2"/>
    <w:uiPriority w:val="9"/>
    <w:semiHidden/>
    <w:rsid w:val="00D864D4"/>
    <w:rPr>
      <w:rFonts w:asciiTheme="majorHAnsi" w:eastAsiaTheme="majorEastAsia" w:hAnsiTheme="majorHAnsi" w:cstheme="majorBidi"/>
      <w:b/>
      <w:bCs/>
      <w:snapToGrid w:val="0"/>
      <w:color w:val="5B9BD5" w:themeColor="accent1"/>
      <w:sz w:val="26"/>
      <w:szCs w:val="26"/>
      <w:lang w:eastAsia="en-US"/>
    </w:rPr>
  </w:style>
  <w:style w:type="paragraph" w:styleId="BodyTextIndent">
    <w:name w:val="Body Text Indent"/>
    <w:basedOn w:val="Normal"/>
    <w:link w:val="BodyTextIndentChar"/>
    <w:unhideWhenUsed/>
    <w:rsid w:val="00D864D4"/>
    <w:pPr>
      <w:spacing w:after="120"/>
      <w:ind w:left="283"/>
    </w:pPr>
  </w:style>
  <w:style w:type="character" w:customStyle="1" w:styleId="BodyTextIndentChar">
    <w:name w:val="Body Text Indent Char"/>
    <w:basedOn w:val="DefaultParagraphFont"/>
    <w:link w:val="BodyTextIndent"/>
    <w:uiPriority w:val="99"/>
    <w:semiHidden/>
    <w:rsid w:val="00D864D4"/>
    <w:rPr>
      <w:rFonts w:ascii="Times New Roman" w:eastAsia="Batang" w:hAnsi="Times New Roman" w:cs="Times New Roman"/>
      <w:snapToGrid w:val="0"/>
      <w:sz w:val="24"/>
      <w:szCs w:val="24"/>
      <w:lang w:eastAsia="en-US"/>
    </w:rPr>
  </w:style>
  <w:style w:type="paragraph" w:styleId="BodyTextIndent2">
    <w:name w:val="Body Text Indent 2"/>
    <w:basedOn w:val="Normal"/>
    <w:link w:val="BodyTextIndent2Char"/>
    <w:unhideWhenUsed/>
    <w:rsid w:val="00D864D4"/>
    <w:pPr>
      <w:spacing w:after="120" w:line="480" w:lineRule="auto"/>
      <w:ind w:left="283"/>
    </w:pPr>
  </w:style>
  <w:style w:type="character" w:customStyle="1" w:styleId="BodyTextIndent2Char">
    <w:name w:val="Body Text Indent 2 Char"/>
    <w:basedOn w:val="DefaultParagraphFont"/>
    <w:link w:val="BodyTextIndent2"/>
    <w:uiPriority w:val="99"/>
    <w:semiHidden/>
    <w:rsid w:val="00D864D4"/>
    <w:rPr>
      <w:rFonts w:ascii="Times New Roman" w:eastAsia="Batang" w:hAnsi="Times New Roman" w:cs="Times New Roman"/>
      <w:snapToGrid w:val="0"/>
      <w:sz w:val="24"/>
      <w:szCs w:val="24"/>
      <w:lang w:eastAsia="en-US"/>
    </w:rPr>
  </w:style>
  <w:style w:type="paragraph" w:styleId="ListBullet4">
    <w:name w:val="List Bullet 4"/>
    <w:basedOn w:val="Normal"/>
    <w:unhideWhenUsed/>
    <w:rsid w:val="00D864D4"/>
    <w:pPr>
      <w:numPr>
        <w:numId w:val="3"/>
      </w:numPr>
      <w:contextualSpacing/>
    </w:pPr>
  </w:style>
  <w:style w:type="character" w:customStyle="1" w:styleId="Heading3Char">
    <w:name w:val="Heading 3 Char"/>
    <w:basedOn w:val="DefaultParagraphFont"/>
    <w:link w:val="Heading3"/>
    <w:rsid w:val="00D864D4"/>
    <w:rPr>
      <w:rFonts w:ascii="Arial" w:eastAsia="Times New Roman" w:hAnsi="Arial" w:cs="Arial"/>
      <w:b/>
      <w:bCs/>
      <w:sz w:val="26"/>
      <w:szCs w:val="26"/>
      <w:lang w:val="ru-RU" w:eastAsia="ru-RU"/>
    </w:rPr>
  </w:style>
  <w:style w:type="character" w:customStyle="1" w:styleId="Heading9Char">
    <w:name w:val="Heading 9 Char"/>
    <w:basedOn w:val="DefaultParagraphFont"/>
    <w:link w:val="Heading9"/>
    <w:rsid w:val="00D864D4"/>
    <w:rPr>
      <w:rFonts w:ascii="Arial" w:eastAsia="Times New Roman" w:hAnsi="Arial" w:cs="Arial"/>
      <w:lang w:val="ru-RU" w:eastAsia="ru-RU"/>
    </w:rPr>
  </w:style>
  <w:style w:type="paragraph" w:styleId="List">
    <w:name w:val="List"/>
    <w:basedOn w:val="Normal"/>
    <w:rsid w:val="00D864D4"/>
    <w:pPr>
      <w:keepNext/>
      <w:keepLines/>
      <w:widowControl/>
      <w:tabs>
        <w:tab w:val="left" w:pos="5480"/>
        <w:tab w:val="left" w:pos="7560"/>
      </w:tabs>
      <w:suppressAutoHyphens/>
      <w:ind w:left="1440" w:hanging="360"/>
      <w:jc w:val="both"/>
    </w:pPr>
    <w:rPr>
      <w:rFonts w:ascii="Times" w:eastAsia="Times New Roman" w:hAnsi="Times"/>
      <w:snapToGrid/>
      <w:szCs w:val="20"/>
      <w:lang w:eastAsia="ar-SA"/>
    </w:rPr>
  </w:style>
  <w:style w:type="table" w:styleId="TableGrid">
    <w:name w:val="Table Grid"/>
    <w:basedOn w:val="TableNormal"/>
    <w:rsid w:val="00D864D4"/>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
    <w:name w:val="Item"/>
    <w:basedOn w:val="Normal"/>
    <w:rsid w:val="00D864D4"/>
    <w:pPr>
      <w:widowControl/>
      <w:suppressAutoHyphens/>
      <w:ind w:left="2880" w:hanging="2880"/>
    </w:pPr>
    <w:rPr>
      <w:rFonts w:ascii="Times" w:eastAsia="Times New Roman" w:hAnsi="Times"/>
      <w:snapToGrid/>
      <w:szCs w:val="20"/>
      <w:lang w:eastAsia="ar-SA"/>
    </w:rPr>
  </w:style>
  <w:style w:type="paragraph" w:customStyle="1" w:styleId="ItemBox">
    <w:name w:val="Item Box"/>
    <w:basedOn w:val="Item"/>
    <w:rsid w:val="00D864D4"/>
    <w:pPr>
      <w:pageBreakBefore/>
      <w:pBdr>
        <w:top w:val="single" w:sz="4" w:space="0" w:color="000000"/>
        <w:left w:val="single" w:sz="4" w:space="0" w:color="000000"/>
        <w:bottom w:val="single" w:sz="4" w:space="0" w:color="000000"/>
        <w:right w:val="single" w:sz="4" w:space="0" w:color="000000"/>
      </w:pBdr>
      <w:tabs>
        <w:tab w:val="left" w:pos="2880"/>
        <w:tab w:val="left" w:pos="3600"/>
      </w:tabs>
      <w:ind w:left="80" w:hanging="80"/>
    </w:pPr>
    <w:rPr>
      <w:b/>
    </w:rPr>
  </w:style>
  <w:style w:type="paragraph" w:customStyle="1" w:styleId="1">
    <w:name w:val="Стиль1"/>
    <w:basedOn w:val="Normal"/>
    <w:rsid w:val="00D864D4"/>
    <w:pPr>
      <w:widowControl/>
      <w:spacing w:line="360" w:lineRule="auto"/>
      <w:ind w:firstLine="567"/>
      <w:jc w:val="both"/>
    </w:pPr>
    <w:rPr>
      <w:rFonts w:ascii="Courier New" w:eastAsia="Times New Roman" w:hAnsi="Courier New"/>
      <w:snapToGrid/>
      <w:sz w:val="28"/>
      <w:lang w:val="ru-RU" w:eastAsia="ru-RU"/>
    </w:rPr>
  </w:style>
  <w:style w:type="paragraph" w:styleId="NoSpacing">
    <w:name w:val="No Spacing"/>
    <w:uiPriority w:val="1"/>
    <w:qFormat/>
    <w:rsid w:val="00D864D4"/>
    <w:pPr>
      <w:spacing w:after="120" w:line="240" w:lineRule="auto"/>
    </w:pPr>
    <w:rPr>
      <w:rFonts w:ascii="Arial" w:eastAsia="Times New Roman" w:hAnsi="Arial" w:cs="Times New Roman"/>
      <w:szCs w:val="24"/>
      <w:lang w:val="ru-RU" w:eastAsia="ru-RU"/>
    </w:rPr>
  </w:style>
  <w:style w:type="paragraph" w:customStyle="1" w:styleId="Docpara">
    <w:name w:val="Docpara"/>
    <w:basedOn w:val="Normal"/>
    <w:rsid w:val="00D864D4"/>
    <w:pPr>
      <w:widowControl/>
      <w:tabs>
        <w:tab w:val="left" w:pos="0"/>
        <w:tab w:val="left" w:pos="1020"/>
        <w:tab w:val="left" w:pos="1758"/>
        <w:tab w:val="left" w:pos="2520"/>
        <w:tab w:val="left" w:pos="6480"/>
      </w:tabs>
      <w:suppressAutoHyphens/>
      <w:jc w:val="both"/>
    </w:pPr>
    <w:rPr>
      <w:rFonts w:ascii="Arial" w:eastAsia="Times New Roman" w:hAnsi="Arial"/>
      <w:snapToGrid/>
      <w:spacing w:val="-2"/>
      <w:sz w:val="22"/>
      <w:szCs w:val="22"/>
      <w:lang w:val="en-GB"/>
    </w:rPr>
  </w:style>
  <w:style w:type="paragraph" w:styleId="BodyText2">
    <w:name w:val="Body Text 2"/>
    <w:basedOn w:val="Normal"/>
    <w:link w:val="BodyText2Char"/>
    <w:rsid w:val="00D864D4"/>
    <w:pPr>
      <w:tabs>
        <w:tab w:val="left" w:pos="1119"/>
        <w:tab w:val="left" w:pos="1464"/>
        <w:tab w:val="left" w:pos="2202"/>
        <w:tab w:val="left" w:pos="8640"/>
      </w:tabs>
      <w:suppressAutoHyphens/>
      <w:jc w:val="both"/>
    </w:pPr>
    <w:rPr>
      <w:rFonts w:ascii="Univers" w:eastAsia="Times New Roman" w:hAnsi="Univers"/>
      <w:snapToGrid/>
      <w:sz w:val="21"/>
      <w:szCs w:val="21"/>
      <w:lang w:val="en-GB" w:eastAsia="ar-SA"/>
    </w:rPr>
  </w:style>
  <w:style w:type="character" w:customStyle="1" w:styleId="BodyText2Char">
    <w:name w:val="Body Text 2 Char"/>
    <w:basedOn w:val="DefaultParagraphFont"/>
    <w:link w:val="BodyText2"/>
    <w:rsid w:val="00D864D4"/>
    <w:rPr>
      <w:rFonts w:ascii="Univers" w:eastAsia="Times New Roman" w:hAnsi="Univers" w:cs="Times New Roman"/>
      <w:sz w:val="21"/>
      <w:szCs w:val="21"/>
      <w:lang w:val="en-GB" w:eastAsia="ar-SA"/>
    </w:rPr>
  </w:style>
  <w:style w:type="paragraph" w:styleId="Title">
    <w:name w:val="Title"/>
    <w:basedOn w:val="Normal"/>
    <w:next w:val="Subtitle"/>
    <w:link w:val="TitleChar"/>
    <w:qFormat/>
    <w:rsid w:val="00D864D4"/>
    <w:pPr>
      <w:suppressAutoHyphens/>
      <w:jc w:val="center"/>
    </w:pPr>
    <w:rPr>
      <w:rFonts w:eastAsia="Times New Roman"/>
      <w:b/>
      <w:bCs/>
      <w:snapToGrid/>
      <w:sz w:val="28"/>
      <w:szCs w:val="28"/>
      <w:lang w:eastAsia="ar-SA"/>
    </w:rPr>
  </w:style>
  <w:style w:type="character" w:customStyle="1" w:styleId="TitleChar">
    <w:name w:val="Title Char"/>
    <w:basedOn w:val="DefaultParagraphFont"/>
    <w:link w:val="Title"/>
    <w:rsid w:val="00D864D4"/>
    <w:rPr>
      <w:rFonts w:ascii="Times New Roman" w:eastAsia="Times New Roman" w:hAnsi="Times New Roman" w:cs="Times New Roman"/>
      <w:b/>
      <w:bCs/>
      <w:sz w:val="28"/>
      <w:szCs w:val="28"/>
      <w:lang w:eastAsia="ar-SA"/>
    </w:rPr>
  </w:style>
  <w:style w:type="paragraph" w:styleId="Subtitle">
    <w:name w:val="Subtitle"/>
    <w:basedOn w:val="Normal"/>
    <w:next w:val="Normal"/>
    <w:link w:val="SubtitleChar"/>
    <w:qFormat/>
    <w:rsid w:val="00D864D4"/>
    <w:pPr>
      <w:widowControl/>
      <w:spacing w:after="60"/>
      <w:jc w:val="center"/>
      <w:outlineLvl w:val="1"/>
    </w:pPr>
    <w:rPr>
      <w:rFonts w:ascii="Cambria" w:eastAsia="Times New Roman" w:hAnsi="Cambria"/>
      <w:snapToGrid/>
      <w:lang w:val="ru-RU" w:eastAsia="ru-RU"/>
    </w:rPr>
  </w:style>
  <w:style w:type="character" w:customStyle="1" w:styleId="SubtitleChar">
    <w:name w:val="Subtitle Char"/>
    <w:basedOn w:val="DefaultParagraphFont"/>
    <w:link w:val="Subtitle"/>
    <w:rsid w:val="00D864D4"/>
    <w:rPr>
      <w:rFonts w:ascii="Cambria" w:eastAsia="Times New Roman" w:hAnsi="Cambria" w:cs="Times New Roman"/>
      <w:sz w:val="24"/>
      <w:szCs w:val="24"/>
      <w:lang w:val="ru-RU" w:eastAsia="ru-RU"/>
    </w:rPr>
  </w:style>
  <w:style w:type="paragraph" w:styleId="Revision">
    <w:name w:val="Revision"/>
    <w:hidden/>
    <w:uiPriority w:val="99"/>
    <w:semiHidden/>
    <w:rsid w:val="00D864D4"/>
    <w:pPr>
      <w:spacing w:after="0" w:line="240" w:lineRule="auto"/>
    </w:pPr>
    <w:rPr>
      <w:rFonts w:ascii="Times New Roman" w:eastAsia="Times New Roman" w:hAnsi="Times New Roman" w:cs="Times New Roman"/>
      <w:sz w:val="24"/>
      <w:szCs w:val="24"/>
      <w:lang w:val="ru-RU" w:eastAsia="ru-RU"/>
    </w:rPr>
  </w:style>
  <w:style w:type="paragraph" w:customStyle="1" w:styleId="Title4">
    <w:name w:val="Title 4"/>
    <w:link w:val="Title4Car"/>
    <w:qFormat/>
    <w:rsid w:val="00D864D4"/>
    <w:pPr>
      <w:tabs>
        <w:tab w:val="left" w:pos="1140"/>
      </w:tabs>
      <w:autoSpaceDE w:val="0"/>
      <w:autoSpaceDN w:val="0"/>
      <w:adjustRightInd w:val="0"/>
      <w:spacing w:before="240" w:after="240" w:line="240" w:lineRule="auto"/>
      <w:jc w:val="center"/>
    </w:pPr>
    <w:rPr>
      <w:rFonts w:ascii="Arial" w:eastAsia="SimSun" w:hAnsi="Arial" w:cs="Arial"/>
      <w:b/>
      <w:bCs/>
      <w:lang w:val="en-GB" w:eastAsia="zh-CN"/>
    </w:rPr>
  </w:style>
  <w:style w:type="character" w:customStyle="1" w:styleId="Title4Car">
    <w:name w:val="Title 4 Car"/>
    <w:link w:val="Title4"/>
    <w:rsid w:val="00D864D4"/>
    <w:rPr>
      <w:rFonts w:ascii="Arial" w:eastAsia="SimSun" w:hAnsi="Arial" w:cs="Arial"/>
      <w:b/>
      <w:bCs/>
      <w:lang w:val="en-GB" w:eastAsia="zh-CN"/>
    </w:rPr>
  </w:style>
  <w:style w:type="paragraph" w:styleId="HTMLPreformatted">
    <w:name w:val="HTML Preformatted"/>
    <w:basedOn w:val="Normal"/>
    <w:link w:val="HTMLPreformattedChar"/>
    <w:uiPriority w:val="99"/>
    <w:unhideWhenUsed/>
    <w:rsid w:val="00D86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napToGrid/>
      <w:sz w:val="20"/>
      <w:szCs w:val="20"/>
      <w:lang w:val="ru-RU" w:eastAsia="ru-RU"/>
    </w:rPr>
  </w:style>
  <w:style w:type="character" w:customStyle="1" w:styleId="HTMLPreformattedChar">
    <w:name w:val="HTML Preformatted Char"/>
    <w:basedOn w:val="DefaultParagraphFont"/>
    <w:link w:val="HTMLPreformatted"/>
    <w:uiPriority w:val="99"/>
    <w:rsid w:val="00D864D4"/>
    <w:rPr>
      <w:rFonts w:ascii="Courier New" w:eastAsia="Times New Roman" w:hAnsi="Courier New" w:cs="Courier New"/>
      <w:sz w:val="20"/>
      <w:szCs w:val="20"/>
      <w:lang w:val="ru-RU" w:eastAsia="ru-RU"/>
    </w:rPr>
  </w:style>
  <w:style w:type="character" w:customStyle="1" w:styleId="Heading4Char">
    <w:name w:val="Heading 4 Char"/>
    <w:basedOn w:val="DefaultParagraphFont"/>
    <w:link w:val="Heading4"/>
    <w:uiPriority w:val="9"/>
    <w:semiHidden/>
    <w:rsid w:val="0082065D"/>
    <w:rPr>
      <w:rFonts w:asciiTheme="majorHAnsi" w:eastAsiaTheme="majorEastAsia" w:hAnsiTheme="majorHAnsi" w:cstheme="majorBidi"/>
      <w:b/>
      <w:bCs/>
      <w:i/>
      <w:iCs/>
      <w:snapToGrid w:val="0"/>
      <w:color w:val="5B9BD5" w:themeColor="accent1"/>
      <w:sz w:val="24"/>
      <w:szCs w:val="24"/>
      <w:lang w:eastAsia="en-US"/>
    </w:rPr>
  </w:style>
  <w:style w:type="paragraph" w:styleId="NormalWeb">
    <w:name w:val="Normal (Web)"/>
    <w:basedOn w:val="Normal"/>
    <w:uiPriority w:val="99"/>
    <w:unhideWhenUsed/>
    <w:rsid w:val="0082065D"/>
    <w:pPr>
      <w:widowControl/>
      <w:spacing w:before="100" w:beforeAutospacing="1" w:after="100" w:afterAutospacing="1"/>
    </w:pPr>
    <w:rPr>
      <w:rFonts w:eastAsia="Times New Roman"/>
      <w:snapToGrid/>
      <w:lang w:val="ru-RU" w:eastAsia="ru-RU"/>
    </w:rPr>
  </w:style>
  <w:style w:type="character" w:styleId="Strong">
    <w:name w:val="Strong"/>
    <w:basedOn w:val="DefaultParagraphFont"/>
    <w:uiPriority w:val="22"/>
    <w:qFormat/>
    <w:rsid w:val="0082065D"/>
    <w:rPr>
      <w:b/>
      <w:bCs/>
    </w:rPr>
  </w:style>
  <w:style w:type="paragraph" w:customStyle="1" w:styleId="mainmenuitem">
    <w:name w:val="mainmenuitem"/>
    <w:basedOn w:val="Normal"/>
    <w:rsid w:val="00B724DB"/>
    <w:pPr>
      <w:widowControl/>
      <w:spacing w:before="100" w:beforeAutospacing="1" w:after="100" w:afterAutospacing="1"/>
    </w:pPr>
    <w:rPr>
      <w:rFonts w:eastAsia="Times New Roman"/>
      <w:snapToGrid/>
      <w:lang w:val="ru-RU" w:eastAsia="ru-RU"/>
    </w:rPr>
  </w:style>
  <w:style w:type="paragraph" w:customStyle="1" w:styleId="Title2">
    <w:name w:val="Title 2"/>
    <w:qFormat/>
    <w:rsid w:val="00F323B4"/>
    <w:pPr>
      <w:numPr>
        <w:numId w:val="26"/>
      </w:numPr>
      <w:tabs>
        <w:tab w:val="left" w:pos="851"/>
      </w:tabs>
      <w:spacing w:before="360" w:after="240" w:line="240" w:lineRule="auto"/>
    </w:pPr>
    <w:rPr>
      <w:rFonts w:ascii="Arial" w:eastAsia="Times New Roman" w:hAnsi="Arial" w:cs="Arial"/>
      <w:b/>
      <w:caps/>
      <w:snapToGrid w:val="0"/>
      <w:lang w:val="en-GB" w:eastAsia="en-US"/>
    </w:rPr>
  </w:style>
  <w:style w:type="paragraph" w:customStyle="1" w:styleId="Para01">
    <w:name w:val="Para01"/>
    <w:link w:val="Para01Car"/>
    <w:qFormat/>
    <w:rsid w:val="00F323B4"/>
    <w:pPr>
      <w:numPr>
        <w:ilvl w:val="1"/>
        <w:numId w:val="26"/>
      </w:numPr>
      <w:tabs>
        <w:tab w:val="left" w:pos="851"/>
      </w:tabs>
      <w:spacing w:before="100" w:beforeAutospacing="1" w:after="240" w:line="240" w:lineRule="auto"/>
      <w:ind w:left="0" w:firstLine="0"/>
      <w:jc w:val="both"/>
    </w:pPr>
    <w:rPr>
      <w:rFonts w:ascii="Arial" w:eastAsia="Times New Roman" w:hAnsi="Arial" w:cs="Arial"/>
      <w:bCs/>
      <w:snapToGrid w:val="0"/>
      <w:lang w:val="en-GB" w:eastAsia="en-US"/>
    </w:rPr>
  </w:style>
  <w:style w:type="paragraph" w:customStyle="1" w:styleId="Para">
    <w:name w:val="Para"/>
    <w:basedOn w:val="Normal"/>
    <w:link w:val="ParaCar"/>
    <w:qFormat/>
    <w:rsid w:val="00F323B4"/>
    <w:pPr>
      <w:widowControl/>
      <w:numPr>
        <w:ilvl w:val="3"/>
        <w:numId w:val="26"/>
      </w:numPr>
      <w:tabs>
        <w:tab w:val="left" w:pos="-2835"/>
        <w:tab w:val="left" w:pos="851"/>
      </w:tabs>
      <w:suppressAutoHyphens/>
      <w:spacing w:before="100" w:beforeAutospacing="1" w:after="240"/>
      <w:ind w:left="0" w:firstLine="0"/>
      <w:jc w:val="both"/>
    </w:pPr>
    <w:rPr>
      <w:rFonts w:ascii="Arial" w:eastAsia="Times New Roman" w:hAnsi="Arial" w:cs="Arial"/>
      <w:sz w:val="22"/>
      <w:szCs w:val="22"/>
      <w:lang w:val="en-GB" w:eastAsia="ko-KR"/>
    </w:rPr>
  </w:style>
  <w:style w:type="paragraph" w:customStyle="1" w:styleId="Title3">
    <w:name w:val="Title 3"/>
    <w:basedOn w:val="BodyText"/>
    <w:link w:val="Title3Car"/>
    <w:qFormat/>
    <w:rsid w:val="00F323B4"/>
    <w:pPr>
      <w:widowControl/>
      <w:numPr>
        <w:ilvl w:val="2"/>
        <w:numId w:val="26"/>
      </w:numPr>
      <w:tabs>
        <w:tab w:val="clear" w:pos="1119"/>
        <w:tab w:val="clear" w:pos="2583"/>
        <w:tab w:val="clear" w:pos="3321"/>
        <w:tab w:val="left" w:pos="851"/>
      </w:tabs>
      <w:spacing w:before="100" w:beforeAutospacing="1" w:after="240"/>
    </w:pPr>
    <w:rPr>
      <w:rFonts w:ascii="Arial" w:eastAsia="Times New Roman" w:hAnsi="Arial" w:cs="Arial"/>
      <w:b/>
      <w:smallCaps/>
      <w:sz w:val="22"/>
      <w:szCs w:val="22"/>
      <w:lang w:eastAsia="ko-KR"/>
    </w:rPr>
  </w:style>
  <w:style w:type="character" w:customStyle="1" w:styleId="Title3Car">
    <w:name w:val="Title 3 Car"/>
    <w:link w:val="Title3"/>
    <w:rsid w:val="00F323B4"/>
    <w:rPr>
      <w:rFonts w:ascii="Arial" w:eastAsia="Times New Roman" w:hAnsi="Arial" w:cs="Arial"/>
      <w:b/>
      <w:smallCaps/>
      <w:snapToGrid w:val="0"/>
      <w:lang w:val="en-GB"/>
    </w:rPr>
  </w:style>
  <w:style w:type="numbering" w:customStyle="1" w:styleId="JCOMMlist">
    <w:name w:val="JCOMMlist"/>
    <w:uiPriority w:val="99"/>
    <w:rsid w:val="00F323B4"/>
    <w:pPr>
      <w:numPr>
        <w:numId w:val="25"/>
      </w:numPr>
    </w:pPr>
  </w:style>
  <w:style w:type="character" w:customStyle="1" w:styleId="ParaCar">
    <w:name w:val="Para Car"/>
    <w:link w:val="Para"/>
    <w:rsid w:val="008048FB"/>
    <w:rPr>
      <w:rFonts w:ascii="Arial" w:eastAsia="Times New Roman" w:hAnsi="Arial" w:cs="Arial"/>
      <w:snapToGrid w:val="0"/>
      <w:lang w:val="en-GB"/>
    </w:rPr>
  </w:style>
  <w:style w:type="character" w:customStyle="1" w:styleId="Para01Car">
    <w:name w:val="Para01 Car"/>
    <w:link w:val="Para01"/>
    <w:rsid w:val="008048FB"/>
    <w:rPr>
      <w:rFonts w:ascii="Arial" w:eastAsia="Times New Roman" w:hAnsi="Arial" w:cs="Arial"/>
      <w:bCs/>
      <w:snapToGrid w:val="0"/>
      <w:lang w:val="en-GB" w:eastAsia="en-US"/>
    </w:rPr>
  </w:style>
  <w:style w:type="paragraph" w:customStyle="1" w:styleId="Title6">
    <w:name w:val="Title 6"/>
    <w:link w:val="Title6Car"/>
    <w:qFormat/>
    <w:rsid w:val="005D6882"/>
    <w:pPr>
      <w:tabs>
        <w:tab w:val="left" w:pos="709"/>
        <w:tab w:val="num" w:pos="1080"/>
      </w:tabs>
      <w:spacing w:after="240" w:line="240" w:lineRule="auto"/>
    </w:pPr>
    <w:rPr>
      <w:rFonts w:ascii="Arial" w:eastAsia="Malgun Gothic" w:hAnsi="Arial" w:cs="Arial"/>
      <w:i/>
      <w:snapToGrid w:val="0"/>
      <w:u w:val="single"/>
      <w:lang w:val="en-GB"/>
    </w:rPr>
  </w:style>
  <w:style w:type="character" w:customStyle="1" w:styleId="Title6Car">
    <w:name w:val="Title 6 Car"/>
    <w:link w:val="Title6"/>
    <w:rsid w:val="005D6882"/>
    <w:rPr>
      <w:rFonts w:ascii="Arial" w:eastAsia="Malgun Gothic" w:hAnsi="Arial" w:cs="Arial"/>
      <w:i/>
      <w:snapToGrid w:val="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5567">
      <w:bodyDiv w:val="1"/>
      <w:marLeft w:val="0"/>
      <w:marRight w:val="0"/>
      <w:marTop w:val="0"/>
      <w:marBottom w:val="0"/>
      <w:divBdr>
        <w:top w:val="none" w:sz="0" w:space="0" w:color="auto"/>
        <w:left w:val="none" w:sz="0" w:space="0" w:color="auto"/>
        <w:bottom w:val="none" w:sz="0" w:space="0" w:color="auto"/>
        <w:right w:val="none" w:sz="0" w:space="0" w:color="auto"/>
      </w:divBdr>
      <w:divsChild>
        <w:div w:id="174641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96374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80299">
          <w:blockQuote w:val="1"/>
          <w:marLeft w:val="720"/>
          <w:marRight w:val="720"/>
          <w:marTop w:val="100"/>
          <w:marBottom w:val="100"/>
          <w:divBdr>
            <w:top w:val="none" w:sz="0" w:space="0" w:color="auto"/>
            <w:left w:val="none" w:sz="0" w:space="0" w:color="auto"/>
            <w:bottom w:val="none" w:sz="0" w:space="0" w:color="auto"/>
            <w:right w:val="none" w:sz="0" w:space="0" w:color="auto"/>
          </w:divBdr>
        </w:div>
        <w:div w:id="732461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926334">
      <w:bodyDiv w:val="1"/>
      <w:marLeft w:val="0"/>
      <w:marRight w:val="0"/>
      <w:marTop w:val="0"/>
      <w:marBottom w:val="0"/>
      <w:divBdr>
        <w:top w:val="none" w:sz="0" w:space="0" w:color="auto"/>
        <w:left w:val="none" w:sz="0" w:space="0" w:color="auto"/>
        <w:bottom w:val="none" w:sz="0" w:space="0" w:color="auto"/>
        <w:right w:val="none" w:sz="0" w:space="0" w:color="auto"/>
      </w:divBdr>
    </w:div>
    <w:div w:id="629939881">
      <w:bodyDiv w:val="1"/>
      <w:marLeft w:val="0"/>
      <w:marRight w:val="0"/>
      <w:marTop w:val="0"/>
      <w:marBottom w:val="0"/>
      <w:divBdr>
        <w:top w:val="none" w:sz="0" w:space="0" w:color="auto"/>
        <w:left w:val="none" w:sz="0" w:space="0" w:color="auto"/>
        <w:bottom w:val="none" w:sz="0" w:space="0" w:color="auto"/>
        <w:right w:val="none" w:sz="0" w:space="0" w:color="auto"/>
      </w:divBdr>
    </w:div>
    <w:div w:id="908267798">
      <w:bodyDiv w:val="1"/>
      <w:marLeft w:val="0"/>
      <w:marRight w:val="0"/>
      <w:marTop w:val="0"/>
      <w:marBottom w:val="0"/>
      <w:divBdr>
        <w:top w:val="none" w:sz="0" w:space="0" w:color="auto"/>
        <w:left w:val="none" w:sz="0" w:space="0" w:color="auto"/>
        <w:bottom w:val="none" w:sz="0" w:space="0" w:color="auto"/>
        <w:right w:val="none" w:sz="0" w:space="0" w:color="auto"/>
      </w:divBdr>
      <w:divsChild>
        <w:div w:id="576792369">
          <w:marLeft w:val="0"/>
          <w:marRight w:val="0"/>
          <w:marTop w:val="0"/>
          <w:marBottom w:val="0"/>
          <w:divBdr>
            <w:top w:val="none" w:sz="0" w:space="0" w:color="auto"/>
            <w:left w:val="none" w:sz="0" w:space="0" w:color="auto"/>
            <w:bottom w:val="none" w:sz="0" w:space="0" w:color="auto"/>
            <w:right w:val="none" w:sz="0" w:space="0" w:color="auto"/>
          </w:divBdr>
        </w:div>
      </w:divsChild>
    </w:div>
    <w:div w:id="1274752990">
      <w:bodyDiv w:val="1"/>
      <w:marLeft w:val="0"/>
      <w:marRight w:val="0"/>
      <w:marTop w:val="0"/>
      <w:marBottom w:val="0"/>
      <w:divBdr>
        <w:top w:val="none" w:sz="0" w:space="0" w:color="auto"/>
        <w:left w:val="none" w:sz="0" w:space="0" w:color="auto"/>
        <w:bottom w:val="none" w:sz="0" w:space="0" w:color="auto"/>
        <w:right w:val="none" w:sz="0" w:space="0" w:color="auto"/>
      </w:divBdr>
      <w:divsChild>
        <w:div w:id="129586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828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99338">
          <w:blockQuote w:val="1"/>
          <w:marLeft w:val="720"/>
          <w:marRight w:val="720"/>
          <w:marTop w:val="100"/>
          <w:marBottom w:val="100"/>
          <w:divBdr>
            <w:top w:val="none" w:sz="0" w:space="0" w:color="auto"/>
            <w:left w:val="none" w:sz="0" w:space="0" w:color="auto"/>
            <w:bottom w:val="none" w:sz="0" w:space="0" w:color="auto"/>
            <w:right w:val="none" w:sz="0" w:space="0" w:color="auto"/>
          </w:divBdr>
        </w:div>
        <w:div w:id="637613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9751209">
      <w:bodyDiv w:val="1"/>
      <w:marLeft w:val="0"/>
      <w:marRight w:val="0"/>
      <w:marTop w:val="0"/>
      <w:marBottom w:val="0"/>
      <w:divBdr>
        <w:top w:val="none" w:sz="0" w:space="0" w:color="auto"/>
        <w:left w:val="none" w:sz="0" w:space="0" w:color="auto"/>
        <w:bottom w:val="none" w:sz="0" w:space="0" w:color="auto"/>
        <w:right w:val="none" w:sz="0" w:space="0" w:color="auto"/>
      </w:divBdr>
      <w:divsChild>
        <w:div w:id="98366226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334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455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6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418835">
      <w:bodyDiv w:val="1"/>
      <w:marLeft w:val="0"/>
      <w:marRight w:val="0"/>
      <w:marTop w:val="0"/>
      <w:marBottom w:val="0"/>
      <w:divBdr>
        <w:top w:val="none" w:sz="0" w:space="0" w:color="auto"/>
        <w:left w:val="none" w:sz="0" w:space="0" w:color="auto"/>
        <w:bottom w:val="none" w:sz="0" w:space="0" w:color="auto"/>
        <w:right w:val="none" w:sz="0" w:space="0" w:color="auto"/>
      </w:divBdr>
      <w:divsChild>
        <w:div w:id="1532763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46272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810445">
      <w:bodyDiv w:val="1"/>
      <w:marLeft w:val="0"/>
      <w:marRight w:val="0"/>
      <w:marTop w:val="0"/>
      <w:marBottom w:val="0"/>
      <w:divBdr>
        <w:top w:val="none" w:sz="0" w:space="0" w:color="auto"/>
        <w:left w:val="none" w:sz="0" w:space="0" w:color="auto"/>
        <w:bottom w:val="none" w:sz="0" w:space="0" w:color="auto"/>
        <w:right w:val="none" w:sz="0" w:space="0" w:color="auto"/>
      </w:divBdr>
      <w:divsChild>
        <w:div w:id="3945533">
          <w:blockQuote w:val="1"/>
          <w:marLeft w:val="720"/>
          <w:marRight w:val="720"/>
          <w:marTop w:val="100"/>
          <w:marBottom w:val="100"/>
          <w:divBdr>
            <w:top w:val="none" w:sz="0" w:space="0" w:color="auto"/>
            <w:left w:val="none" w:sz="0" w:space="0" w:color="auto"/>
            <w:bottom w:val="none" w:sz="0" w:space="0" w:color="auto"/>
            <w:right w:val="none" w:sz="0" w:space="0" w:color="auto"/>
          </w:divBdr>
        </w:div>
        <w:div w:id="320742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26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09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33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56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854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52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27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52907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atice.noaa.gov"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sidc.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dc.aari.ru/datasets"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jcomm.info"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gmdss.aari.ru/bull" TargetMode="External"/><Relationship Id="rId14" Type="http://schemas.openxmlformats.org/officeDocument/2006/relationships/hyperlink" Target="http://gisa.aari.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D47AB-F060-404A-A165-BF0F1A06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15</Pages>
  <Words>5998</Words>
  <Characters>34190</Characters>
  <Application>Microsoft Office Word</Application>
  <DocSecurity>0</DocSecurity>
  <Lines>284</Lines>
  <Paragraphs>80</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AARI</Company>
  <LinksUpToDate>false</LinksUpToDate>
  <CharactersWithSpaces>40108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Boram Lee</dc:creator>
  <cp:lastModifiedBy>Boram Lee</cp:lastModifiedBy>
  <cp:revision>40</cp:revision>
  <cp:lastPrinted>2014-03-25T00:48:00Z</cp:lastPrinted>
  <dcterms:created xsi:type="dcterms:W3CDTF">2014-03-19T16:01:00Z</dcterms:created>
  <dcterms:modified xsi:type="dcterms:W3CDTF">2014-03-25T00:50:00Z</dcterms:modified>
</cp:coreProperties>
</file>