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4" w:type="dxa"/>
        <w:jc w:val="center"/>
        <w:tblLayout w:type="fixed"/>
        <w:tblCellMar>
          <w:left w:w="120" w:type="dxa"/>
          <w:right w:w="120" w:type="dxa"/>
        </w:tblCellMar>
        <w:tblLook w:val="0000" w:firstRow="0" w:lastRow="0" w:firstColumn="0" w:lastColumn="0" w:noHBand="0" w:noVBand="0"/>
      </w:tblPr>
      <w:tblGrid>
        <w:gridCol w:w="4687"/>
        <w:gridCol w:w="745"/>
        <w:gridCol w:w="4302"/>
      </w:tblGrid>
      <w:tr w:rsidR="00786945" w:rsidRPr="00E375D2" w:rsidTr="00FF3A4D">
        <w:trPr>
          <w:cantSplit/>
          <w:jc w:val="center"/>
        </w:trPr>
        <w:tc>
          <w:tcPr>
            <w:tcW w:w="4687" w:type="dxa"/>
          </w:tcPr>
          <w:p w:rsidR="00786945" w:rsidRPr="006F1E90" w:rsidRDefault="00786945" w:rsidP="00FF3A4D">
            <w:pPr>
              <w:spacing w:line="120" w:lineRule="exact"/>
              <w:rPr>
                <w:rFonts w:ascii="Arial" w:hAnsi="Arial"/>
                <w:sz w:val="20"/>
                <w:szCs w:val="20"/>
                <w:lang w:val="en-GB" w:eastAsia="ko-KR"/>
              </w:rPr>
            </w:pPr>
          </w:p>
          <w:p w:rsidR="00786945" w:rsidRPr="006F1E90" w:rsidRDefault="00786945" w:rsidP="00FF3A4D">
            <w:pPr>
              <w:rPr>
                <w:rFonts w:ascii="Arial" w:hAnsi="Arial"/>
                <w:b/>
                <w:sz w:val="20"/>
                <w:szCs w:val="20"/>
                <w:lang w:val="en-GB"/>
              </w:rPr>
            </w:pPr>
            <w:r w:rsidRPr="006F1E90">
              <w:rPr>
                <w:rFonts w:ascii="Arial" w:hAnsi="Arial"/>
                <w:b/>
                <w:sz w:val="20"/>
                <w:szCs w:val="20"/>
                <w:lang w:val="en-GB"/>
              </w:rPr>
              <w:t>WORLD METEOROLOGICAL ORGANIZATION</w:t>
            </w:r>
          </w:p>
          <w:p w:rsidR="00786945" w:rsidRPr="006F1E90" w:rsidRDefault="00786945" w:rsidP="00FF3A4D">
            <w:pPr>
              <w:jc w:val="center"/>
              <w:rPr>
                <w:rFonts w:ascii="Arial" w:hAnsi="Arial"/>
                <w:b/>
                <w:sz w:val="20"/>
                <w:szCs w:val="20"/>
                <w:lang w:val="en-GB"/>
              </w:rPr>
            </w:pPr>
          </w:p>
          <w:p w:rsidR="00786945" w:rsidRPr="006F1E90" w:rsidRDefault="00786945" w:rsidP="00FF3A4D">
            <w:pPr>
              <w:rPr>
                <w:rFonts w:ascii="Arial" w:hAnsi="Arial"/>
                <w:sz w:val="20"/>
                <w:szCs w:val="20"/>
                <w:lang w:val="en-GB"/>
              </w:rPr>
            </w:pPr>
            <w:r w:rsidRPr="006F1E90">
              <w:rPr>
                <w:rFonts w:ascii="Arial" w:hAnsi="Arial"/>
                <w:b/>
                <w:sz w:val="20"/>
                <w:szCs w:val="20"/>
                <w:lang w:val="en-GB"/>
              </w:rPr>
              <w:t>________________________</w:t>
            </w:r>
            <w:r w:rsidRPr="006F1E90">
              <w:rPr>
                <w:rFonts w:ascii="Arial" w:hAnsi="Arial" w:hint="eastAsia"/>
                <w:b/>
                <w:sz w:val="20"/>
                <w:szCs w:val="20"/>
                <w:lang w:val="en-GB" w:eastAsia="ko-KR"/>
              </w:rPr>
              <w:t>_______________</w:t>
            </w:r>
            <w:r w:rsidRPr="006F1E90">
              <w:rPr>
                <w:rFonts w:ascii="Arial" w:hAnsi="Arial"/>
                <w:b/>
                <w:sz w:val="20"/>
                <w:szCs w:val="20"/>
                <w:lang w:val="en-GB" w:eastAsia="ko-KR"/>
              </w:rPr>
              <w:br/>
            </w:r>
          </w:p>
        </w:tc>
        <w:tc>
          <w:tcPr>
            <w:tcW w:w="5047" w:type="dxa"/>
            <w:gridSpan w:val="2"/>
          </w:tcPr>
          <w:p w:rsidR="00786945" w:rsidRPr="006F1E90" w:rsidRDefault="00786945" w:rsidP="00FF3A4D">
            <w:pPr>
              <w:spacing w:line="120" w:lineRule="exact"/>
              <w:rPr>
                <w:rFonts w:ascii="Arial" w:hAnsi="Arial"/>
                <w:b/>
                <w:sz w:val="20"/>
                <w:szCs w:val="20"/>
                <w:lang w:val="en-GB"/>
              </w:rPr>
            </w:pPr>
          </w:p>
          <w:p w:rsidR="00786945" w:rsidRPr="006F1E90" w:rsidRDefault="00786945" w:rsidP="00FF3A4D">
            <w:pPr>
              <w:jc w:val="right"/>
              <w:rPr>
                <w:rFonts w:ascii="Arial" w:hAnsi="Arial"/>
                <w:b/>
                <w:sz w:val="20"/>
                <w:szCs w:val="20"/>
                <w:lang w:val="en-GB"/>
              </w:rPr>
            </w:pPr>
            <w:r w:rsidRPr="006F1E90">
              <w:rPr>
                <w:rFonts w:ascii="Arial" w:hAnsi="Arial"/>
                <w:b/>
                <w:sz w:val="20"/>
                <w:szCs w:val="20"/>
                <w:lang w:val="en-GB"/>
              </w:rPr>
              <w:t>INTERGOVERNMENTAL OCEANOGRAPHIC</w:t>
            </w:r>
            <w:r w:rsidRPr="006F1E90">
              <w:rPr>
                <w:rFonts w:ascii="Arial" w:hAnsi="Arial"/>
                <w:b/>
                <w:sz w:val="20"/>
                <w:szCs w:val="20"/>
                <w:lang w:val="en-GB"/>
              </w:rPr>
              <w:br/>
              <w:t>COMMISSION (OF UNESCO)</w:t>
            </w:r>
          </w:p>
          <w:p w:rsidR="00786945" w:rsidRPr="006F1E90" w:rsidRDefault="00786945" w:rsidP="00FF3A4D">
            <w:pPr>
              <w:jc w:val="right"/>
              <w:rPr>
                <w:rFonts w:ascii="Arial" w:hAnsi="Arial"/>
                <w:b/>
                <w:sz w:val="20"/>
                <w:szCs w:val="20"/>
                <w:lang w:val="en-GB" w:eastAsia="ko-KR"/>
              </w:rPr>
            </w:pPr>
            <w:r w:rsidRPr="006F1E90">
              <w:rPr>
                <w:rFonts w:ascii="Arial" w:hAnsi="Arial" w:hint="eastAsia"/>
                <w:b/>
                <w:sz w:val="20"/>
                <w:szCs w:val="20"/>
                <w:lang w:val="en-GB" w:eastAsia="ko-KR"/>
              </w:rPr>
              <w:t>_______________</w:t>
            </w:r>
            <w:r w:rsidRPr="006F1E90">
              <w:rPr>
                <w:rFonts w:ascii="Arial" w:hAnsi="Arial"/>
                <w:b/>
                <w:sz w:val="20"/>
                <w:szCs w:val="20"/>
                <w:lang w:val="en-GB"/>
              </w:rPr>
              <w:t>________________________</w:t>
            </w:r>
            <w:r w:rsidRPr="006F1E90">
              <w:rPr>
                <w:rFonts w:ascii="Arial" w:hAnsi="Arial"/>
                <w:b/>
                <w:sz w:val="20"/>
                <w:szCs w:val="20"/>
                <w:lang w:val="en-GB" w:eastAsia="ko-KR"/>
              </w:rPr>
              <w:br/>
            </w:r>
          </w:p>
        </w:tc>
      </w:tr>
      <w:tr w:rsidR="00786945" w:rsidRPr="00E375D2" w:rsidTr="000630BC">
        <w:trPr>
          <w:jc w:val="center"/>
        </w:trPr>
        <w:tc>
          <w:tcPr>
            <w:tcW w:w="5432" w:type="dxa"/>
            <w:gridSpan w:val="2"/>
          </w:tcPr>
          <w:p w:rsidR="0098068B"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EXPERT TEAM ON SEA ICE – FIFTH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 xml:space="preserve">STEERING GROUP FOR THE PROJECT </w:t>
            </w:r>
            <w:r w:rsidRPr="0098068B">
              <w:rPr>
                <w:rFonts w:ascii="Arial" w:hAnsi="Arial" w:cs="Arial"/>
                <w:sz w:val="20"/>
                <w:szCs w:val="20"/>
                <w:lang w:eastAsia="ko-KR"/>
              </w:rPr>
              <w:br/>
              <w:t>GLOBAL DIGITAL SEA ICE DATA BANK (GDSIDB) – THIRTEENTH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E375D2" w:rsidRDefault="0098068B" w:rsidP="0098068B">
            <w:pPr>
              <w:tabs>
                <w:tab w:val="right" w:pos="3310"/>
              </w:tabs>
              <w:ind w:left="12" w:hanging="12"/>
              <w:rPr>
                <w:rFonts w:ascii="Arial" w:hAnsi="Arial"/>
                <w:lang w:val="en-GB" w:eastAsia="ko-KR"/>
              </w:rPr>
            </w:pPr>
            <w:r w:rsidRPr="0098068B">
              <w:rPr>
                <w:rFonts w:ascii="Arial" w:hAnsi="Arial" w:cs="Arial"/>
                <w:sz w:val="20"/>
                <w:szCs w:val="20"/>
                <w:lang w:eastAsia="ko-KR"/>
              </w:rPr>
              <w:t>OTTAWA</w:t>
            </w:r>
            <w:r w:rsidR="00786945" w:rsidRPr="0098068B">
              <w:rPr>
                <w:rFonts w:ascii="Arial" w:hAnsi="Arial" w:cs="Arial"/>
                <w:sz w:val="20"/>
                <w:szCs w:val="20"/>
                <w:lang w:eastAsia="ko-KR"/>
              </w:rPr>
              <w:t>, CANADA</w:t>
            </w:r>
            <w:r w:rsidR="00786945" w:rsidRPr="0098068B">
              <w:rPr>
                <w:rFonts w:ascii="Arial" w:hAnsi="Arial" w:cs="Arial" w:hint="eastAsia"/>
                <w:sz w:val="20"/>
                <w:szCs w:val="20"/>
                <w:lang w:eastAsia="ko-KR"/>
              </w:rPr>
              <w:t xml:space="preserve">, </w:t>
            </w:r>
            <w:r w:rsidR="00786945" w:rsidRPr="0098068B">
              <w:rPr>
                <w:rFonts w:ascii="Arial" w:hAnsi="Arial" w:cs="Arial"/>
                <w:sz w:val="20"/>
                <w:szCs w:val="20"/>
                <w:lang w:eastAsia="ko-KR"/>
              </w:rPr>
              <w:t>25 TO 28 MARCH</w:t>
            </w:r>
            <w:r w:rsidR="00786945" w:rsidRPr="0098068B">
              <w:rPr>
                <w:rFonts w:ascii="Arial" w:hAnsi="Arial" w:cs="Arial" w:hint="eastAsia"/>
                <w:sz w:val="20"/>
                <w:szCs w:val="20"/>
                <w:lang w:eastAsia="ko-KR"/>
              </w:rPr>
              <w:t xml:space="preserve"> 201</w:t>
            </w:r>
            <w:r w:rsidR="00786945" w:rsidRPr="0098068B">
              <w:rPr>
                <w:rFonts w:ascii="Arial" w:hAnsi="Arial" w:cs="Arial"/>
                <w:sz w:val="20"/>
                <w:szCs w:val="20"/>
                <w:lang w:eastAsia="ko-KR"/>
              </w:rPr>
              <w:t>4</w:t>
            </w:r>
          </w:p>
        </w:tc>
        <w:tc>
          <w:tcPr>
            <w:tcW w:w="4302" w:type="dxa"/>
          </w:tcPr>
          <w:p w:rsidR="00786945" w:rsidRPr="000630BC" w:rsidRDefault="00786945" w:rsidP="003E5B9C">
            <w:pPr>
              <w:jc w:val="right"/>
              <w:rPr>
                <w:rFonts w:ascii="Arial" w:hAnsi="Arial" w:cs="Arial"/>
                <w:sz w:val="18"/>
                <w:szCs w:val="20"/>
                <w:lang w:eastAsia="ko-KR"/>
              </w:rPr>
            </w:pPr>
            <w:r w:rsidRPr="000630BC">
              <w:rPr>
                <w:rFonts w:ascii="Arial" w:hAnsi="Arial" w:hint="eastAsia"/>
                <w:b/>
                <w:sz w:val="20"/>
                <w:lang w:val="en-GB" w:eastAsia="ko-KR"/>
              </w:rPr>
              <w:t>ET</w:t>
            </w:r>
            <w:r w:rsidRPr="000630BC">
              <w:rPr>
                <w:rFonts w:ascii="Arial" w:hAnsi="Arial"/>
                <w:b/>
                <w:sz w:val="20"/>
                <w:lang w:val="en-GB" w:eastAsia="ko-KR"/>
              </w:rPr>
              <w:t>SI</w:t>
            </w:r>
            <w:r w:rsidRPr="000630BC">
              <w:rPr>
                <w:rFonts w:ascii="Arial" w:hAnsi="Arial"/>
                <w:b/>
                <w:sz w:val="20"/>
                <w:lang w:val="en-GB"/>
              </w:rPr>
              <w:t>-5/</w:t>
            </w:r>
            <w:r w:rsidR="000B39C8" w:rsidRPr="000630BC">
              <w:rPr>
                <w:rFonts w:ascii="Arial" w:hAnsi="Arial"/>
                <w:b/>
                <w:sz w:val="20"/>
                <w:lang w:val="en-GB"/>
              </w:rPr>
              <w:t>GDSIDB-13/</w:t>
            </w:r>
            <w:r w:rsidR="002821D7" w:rsidRPr="000630BC">
              <w:rPr>
                <w:rFonts w:ascii="Arial" w:hAnsi="Arial"/>
                <w:b/>
                <w:sz w:val="20"/>
                <w:lang w:val="en-GB"/>
              </w:rPr>
              <w:t>Doc</w:t>
            </w:r>
            <w:r w:rsidR="000630BC">
              <w:rPr>
                <w:rFonts w:ascii="Arial" w:hAnsi="Arial"/>
                <w:b/>
                <w:sz w:val="20"/>
                <w:lang w:val="en-GB"/>
              </w:rPr>
              <w:t xml:space="preserve">. </w:t>
            </w:r>
            <w:r w:rsidR="003E5B9C" w:rsidRPr="000630BC">
              <w:rPr>
                <w:rFonts w:ascii="Arial" w:hAnsi="Arial"/>
                <w:b/>
                <w:sz w:val="20"/>
                <w:lang w:val="en-GB"/>
              </w:rPr>
              <w:t>2.3</w:t>
            </w:r>
            <w:r w:rsidR="000630BC">
              <w:rPr>
                <w:rFonts w:ascii="Arial" w:hAnsi="Arial"/>
                <w:b/>
                <w:sz w:val="20"/>
                <w:lang w:val="en-GB"/>
              </w:rPr>
              <w:t xml:space="preserve">.1 </w:t>
            </w:r>
            <w:r w:rsidR="00122752" w:rsidRPr="000630BC">
              <w:rPr>
                <w:rFonts w:ascii="Arial" w:hAnsi="Arial"/>
                <w:b/>
                <w:sz w:val="20"/>
                <w:lang w:val="en-GB"/>
              </w:rPr>
              <w:t>Canada</w:t>
            </w:r>
          </w:p>
          <w:p w:rsidR="00786945" w:rsidRPr="006F1E90" w:rsidRDefault="00786945" w:rsidP="000630BC">
            <w:pPr>
              <w:tabs>
                <w:tab w:val="right" w:pos="3310"/>
              </w:tabs>
              <w:ind w:left="12" w:hanging="12"/>
              <w:jc w:val="right"/>
              <w:rPr>
                <w:rFonts w:ascii="Arial" w:hAnsi="Arial" w:cs="Arial"/>
                <w:sz w:val="20"/>
                <w:szCs w:val="20"/>
                <w:lang w:eastAsia="ko-KR"/>
              </w:rPr>
            </w:pPr>
            <w:r w:rsidRPr="006F1E90">
              <w:rPr>
                <w:rFonts w:ascii="Arial" w:hAnsi="Arial" w:cs="Arial"/>
                <w:sz w:val="20"/>
                <w:szCs w:val="20"/>
                <w:lang w:eastAsia="ko-KR"/>
              </w:rPr>
              <w:t>Submitted by:</w:t>
            </w:r>
            <w:r w:rsidRPr="006F1E90">
              <w:rPr>
                <w:rFonts w:ascii="Arial" w:hAnsi="Arial" w:cs="Arial"/>
                <w:sz w:val="20"/>
                <w:szCs w:val="20"/>
              </w:rPr>
              <w:t xml:space="preserve"> </w:t>
            </w:r>
            <w:r w:rsidRPr="006F1E90">
              <w:rPr>
                <w:rFonts w:ascii="Arial" w:hAnsi="Arial" w:cs="Arial"/>
                <w:sz w:val="20"/>
                <w:szCs w:val="20"/>
              </w:rPr>
              <w:tab/>
            </w:r>
            <w:r w:rsidR="00D664F6">
              <w:rPr>
                <w:rFonts w:ascii="Arial" w:hAnsi="Arial" w:cs="Arial"/>
                <w:sz w:val="20"/>
                <w:szCs w:val="20"/>
              </w:rPr>
              <w:t>Darlene Langlois</w:t>
            </w:r>
          </w:p>
          <w:p w:rsidR="00786945" w:rsidRPr="006F1E90" w:rsidRDefault="00786945" w:rsidP="000630BC">
            <w:pPr>
              <w:tabs>
                <w:tab w:val="right" w:pos="3310"/>
              </w:tabs>
              <w:ind w:left="12" w:hanging="12"/>
              <w:jc w:val="right"/>
              <w:rPr>
                <w:rFonts w:ascii="Arial" w:hAnsi="Arial" w:cs="Arial"/>
                <w:sz w:val="20"/>
                <w:szCs w:val="20"/>
                <w:lang w:eastAsia="ko-KR"/>
              </w:rPr>
            </w:pPr>
            <w:r w:rsidRPr="006F1E90">
              <w:rPr>
                <w:rFonts w:ascii="Arial" w:hAnsi="Arial" w:cs="Arial"/>
                <w:sz w:val="20"/>
                <w:szCs w:val="20"/>
                <w:lang w:eastAsia="ko-KR"/>
              </w:rPr>
              <w:t>Date:</w:t>
            </w:r>
            <w:r>
              <w:rPr>
                <w:rFonts w:ascii="Arial" w:hAnsi="Arial" w:cs="Arial" w:hint="eastAsia"/>
                <w:sz w:val="20"/>
                <w:szCs w:val="20"/>
                <w:lang w:eastAsia="ko-KR"/>
              </w:rPr>
              <w:t xml:space="preserve"> </w:t>
            </w:r>
            <w:r>
              <w:rPr>
                <w:rFonts w:ascii="Arial" w:hAnsi="Arial" w:cs="Arial" w:hint="eastAsia"/>
                <w:sz w:val="20"/>
                <w:szCs w:val="20"/>
                <w:lang w:eastAsia="ko-KR"/>
              </w:rPr>
              <w:tab/>
            </w:r>
            <w:r w:rsidR="00D664F6" w:rsidRPr="00C04CC1">
              <w:rPr>
                <w:rFonts w:ascii="Arial" w:hAnsi="Arial" w:cs="Arial"/>
                <w:sz w:val="20"/>
                <w:szCs w:val="20"/>
                <w:lang w:eastAsia="ko-KR"/>
              </w:rPr>
              <w:t>10</w:t>
            </w:r>
            <w:r w:rsidRPr="00C04CC1">
              <w:rPr>
                <w:rFonts w:ascii="Arial" w:hAnsi="Arial" w:cs="Arial" w:hint="eastAsia"/>
                <w:sz w:val="20"/>
                <w:szCs w:val="20"/>
                <w:lang w:eastAsia="ko-KR"/>
              </w:rPr>
              <w:t>.</w:t>
            </w:r>
            <w:r w:rsidR="00D664F6" w:rsidRPr="00C04CC1">
              <w:rPr>
                <w:rFonts w:ascii="Arial" w:hAnsi="Arial" w:cs="Arial"/>
                <w:sz w:val="20"/>
                <w:szCs w:val="20"/>
                <w:lang w:eastAsia="ko-KR"/>
              </w:rPr>
              <w:t>03</w:t>
            </w:r>
            <w:r w:rsidRPr="00C04CC1">
              <w:rPr>
                <w:rFonts w:ascii="Arial" w:hAnsi="Arial" w:cs="Arial" w:hint="eastAsia"/>
                <w:sz w:val="20"/>
                <w:szCs w:val="20"/>
                <w:lang w:eastAsia="ko-KR"/>
              </w:rPr>
              <w:t>.201</w:t>
            </w:r>
            <w:r w:rsidRPr="00C04CC1">
              <w:rPr>
                <w:rFonts w:ascii="Arial" w:hAnsi="Arial" w:cs="Arial"/>
                <w:sz w:val="20"/>
                <w:szCs w:val="20"/>
                <w:lang w:eastAsia="ko-KR"/>
              </w:rPr>
              <w:t>4</w:t>
            </w:r>
          </w:p>
          <w:p w:rsidR="00786945" w:rsidRPr="006F1E90" w:rsidRDefault="00786945" w:rsidP="000630BC">
            <w:pPr>
              <w:tabs>
                <w:tab w:val="right" w:pos="3310"/>
              </w:tabs>
              <w:ind w:left="12" w:hanging="12"/>
              <w:jc w:val="right"/>
              <w:rPr>
                <w:rFonts w:ascii="Arial" w:hAnsi="Arial" w:cs="Arial"/>
                <w:sz w:val="20"/>
                <w:szCs w:val="20"/>
                <w:lang w:eastAsia="ko-KR"/>
              </w:rPr>
            </w:pPr>
            <w:r w:rsidRPr="006F1E90">
              <w:rPr>
                <w:rFonts w:ascii="Arial" w:hAnsi="Arial" w:cs="Arial"/>
                <w:sz w:val="20"/>
                <w:szCs w:val="20"/>
                <w:lang w:eastAsia="ko-KR"/>
              </w:rPr>
              <w:t>Original Language:</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t>ENGLISH</w:t>
            </w:r>
            <w:r w:rsidRPr="006F1E90">
              <w:rPr>
                <w:rFonts w:ascii="Arial" w:hAnsi="Arial" w:cs="Arial"/>
                <w:sz w:val="20"/>
                <w:szCs w:val="20"/>
                <w:lang w:eastAsia="ko-KR"/>
              </w:rPr>
              <w:t xml:space="preserve"> </w:t>
            </w:r>
          </w:p>
          <w:p w:rsidR="00786945" w:rsidRDefault="00786945" w:rsidP="000630BC">
            <w:pPr>
              <w:tabs>
                <w:tab w:val="right" w:pos="3310"/>
              </w:tabs>
              <w:ind w:left="12" w:hanging="12"/>
              <w:jc w:val="right"/>
              <w:rPr>
                <w:rFonts w:ascii="Arial" w:hAnsi="Arial" w:cs="Arial"/>
                <w:sz w:val="20"/>
                <w:szCs w:val="20"/>
                <w:lang w:eastAsia="ko-KR"/>
              </w:rPr>
            </w:pPr>
            <w:r w:rsidRPr="006F1E90">
              <w:rPr>
                <w:rFonts w:ascii="Arial" w:hAnsi="Arial" w:cs="Arial"/>
                <w:sz w:val="20"/>
                <w:szCs w:val="20"/>
                <w:lang w:eastAsia="ko-KR"/>
              </w:rPr>
              <w:t>Agenda Item:</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r>
            <w:r w:rsidR="003F01A9">
              <w:rPr>
                <w:rFonts w:ascii="Arial" w:hAnsi="Arial" w:cs="Arial"/>
                <w:sz w:val="20"/>
                <w:szCs w:val="20"/>
                <w:lang w:eastAsia="ko-KR"/>
              </w:rPr>
              <w:t>2.3</w:t>
            </w:r>
            <w:r w:rsidR="000630BC">
              <w:rPr>
                <w:rFonts w:ascii="Arial" w:hAnsi="Arial" w:cs="Arial"/>
                <w:sz w:val="20"/>
                <w:szCs w:val="20"/>
                <w:lang w:eastAsia="ko-KR"/>
              </w:rPr>
              <w:t>.1</w:t>
            </w:r>
          </w:p>
          <w:p w:rsidR="00246D54" w:rsidRPr="006F1E90" w:rsidRDefault="00246D54" w:rsidP="000630BC">
            <w:pPr>
              <w:tabs>
                <w:tab w:val="right" w:pos="3310"/>
              </w:tabs>
              <w:ind w:left="12" w:hanging="12"/>
              <w:jc w:val="right"/>
              <w:rPr>
                <w:rFonts w:ascii="Arial" w:hAnsi="Arial" w:cs="Arial"/>
                <w:sz w:val="20"/>
                <w:szCs w:val="20"/>
                <w:lang w:eastAsia="ko-KR"/>
              </w:rPr>
            </w:pPr>
            <w:r>
              <w:rPr>
                <w:rFonts w:ascii="Arial" w:hAnsi="Arial" w:cs="Arial"/>
                <w:sz w:val="20"/>
                <w:szCs w:val="20"/>
                <w:lang w:eastAsia="ko-KR"/>
              </w:rPr>
              <w:t>5.4</w:t>
            </w:r>
          </w:p>
          <w:p w:rsidR="00786945" w:rsidRPr="006F1E90" w:rsidRDefault="00786945" w:rsidP="000630BC">
            <w:pPr>
              <w:tabs>
                <w:tab w:val="right" w:pos="3310"/>
              </w:tabs>
              <w:ind w:left="12" w:hanging="12"/>
              <w:jc w:val="right"/>
              <w:rPr>
                <w:rFonts w:ascii="Arial" w:hAnsi="Arial"/>
              </w:rPr>
            </w:pPr>
            <w:r w:rsidRPr="006F1E90">
              <w:rPr>
                <w:rFonts w:ascii="Arial" w:hAnsi="Arial" w:cs="Arial"/>
                <w:sz w:val="20"/>
                <w:szCs w:val="20"/>
                <w:lang w:eastAsia="ko-KR"/>
              </w:rPr>
              <w:t>Status:</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r>
            <w:r w:rsidRPr="00773F3D">
              <w:rPr>
                <w:rFonts w:ascii="Arial" w:hAnsi="Arial" w:cs="Arial" w:hint="eastAsia"/>
                <w:sz w:val="20"/>
                <w:szCs w:val="20"/>
                <w:highlight w:val="cyan"/>
                <w:lang w:eastAsia="ko-KR"/>
              </w:rPr>
              <w:t>DRAFT 1</w:t>
            </w:r>
          </w:p>
        </w:tc>
      </w:tr>
    </w:tbl>
    <w:p w:rsidR="001711A1" w:rsidRDefault="001711A1"/>
    <w:p w:rsidR="00786945" w:rsidRDefault="00786945"/>
    <w:p w:rsidR="00786945" w:rsidRDefault="00786945"/>
    <w:p w:rsidR="000630BC" w:rsidRDefault="000630BC" w:rsidP="000630BC">
      <w:pPr>
        <w:widowControl/>
        <w:jc w:val="center"/>
        <w:rPr>
          <w:rFonts w:ascii="Arial Bold" w:hAnsi="Arial Bold" w:cs="Arial"/>
          <w:b/>
          <w:bCs/>
          <w:caps/>
          <w:sz w:val="28"/>
          <w:szCs w:val="28"/>
          <w:lang w:val="en-GB" w:eastAsia="ko-KR"/>
        </w:rPr>
      </w:pPr>
      <w:r w:rsidRPr="00272E1B">
        <w:rPr>
          <w:rFonts w:ascii="Arial Bold" w:hAnsi="Arial Bold" w:cs="Arial"/>
          <w:b/>
          <w:bCs/>
          <w:caps/>
          <w:sz w:val="28"/>
          <w:szCs w:val="28"/>
          <w:lang w:val="en-GB" w:eastAsia="ko-KR"/>
        </w:rPr>
        <w:t>Reports by the Members of the ETSI</w:t>
      </w:r>
    </w:p>
    <w:p w:rsidR="00786945" w:rsidRPr="000630BC" w:rsidRDefault="00786945">
      <w:pPr>
        <w:rPr>
          <w:lang w:val="en-GB"/>
        </w:rPr>
      </w:pPr>
    </w:p>
    <w:p w:rsidR="00786945" w:rsidRPr="00786945" w:rsidRDefault="00D664F6" w:rsidP="00786945">
      <w:pPr>
        <w:widowControl/>
        <w:jc w:val="center"/>
        <w:rPr>
          <w:rFonts w:ascii="Arial Bold" w:hAnsi="Arial Bold" w:cs="Arial"/>
          <w:b/>
          <w:bCs/>
          <w:caps/>
          <w:sz w:val="28"/>
          <w:szCs w:val="28"/>
          <w:lang w:val="en-GB" w:eastAsia="ko-KR"/>
        </w:rPr>
      </w:pPr>
      <w:r>
        <w:rPr>
          <w:rFonts w:ascii="Arial Bold" w:hAnsi="Arial Bold" w:cs="Arial"/>
          <w:b/>
          <w:bCs/>
          <w:caps/>
          <w:sz w:val="28"/>
          <w:szCs w:val="28"/>
          <w:lang w:val="en-GB" w:eastAsia="ko-KR"/>
        </w:rPr>
        <w:t>Canada</w:t>
      </w:r>
      <w:bookmarkStart w:id="0" w:name="_GoBack"/>
      <w:bookmarkEnd w:id="0"/>
    </w:p>
    <w:p w:rsidR="00786945" w:rsidRPr="00E375D2" w:rsidRDefault="00786945" w:rsidP="00786945">
      <w:pPr>
        <w:widowControl/>
        <w:jc w:val="both"/>
        <w:rPr>
          <w:rFonts w:ascii="Arial" w:hAnsi="Arial" w:cs="Arial"/>
          <w:sz w:val="22"/>
          <w:szCs w:val="22"/>
          <w:lang w:val="en-GB"/>
        </w:rPr>
      </w:pPr>
    </w:p>
    <w:p w:rsidR="00786945" w:rsidRPr="00E375D2" w:rsidRDefault="00786945" w:rsidP="00786945">
      <w:pPr>
        <w:widowControl/>
        <w:jc w:val="both"/>
        <w:rPr>
          <w:rFonts w:ascii="Arial" w:hAnsi="Arial" w:cs="Arial"/>
          <w:sz w:val="22"/>
          <w:lang w:val="en-GB"/>
        </w:rPr>
      </w:pPr>
    </w:p>
    <w:p w:rsidR="00786945" w:rsidRPr="00E375D2"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E375D2" w:rsidTr="00FF3A4D">
        <w:trPr>
          <w:jc w:val="center"/>
        </w:trPr>
        <w:tc>
          <w:tcPr>
            <w:tcW w:w="8002" w:type="dxa"/>
            <w:tcBorders>
              <w:top w:val="single" w:sz="7" w:space="0" w:color="auto"/>
              <w:bottom w:val="single" w:sz="7" w:space="0" w:color="auto"/>
            </w:tcBorders>
          </w:tcPr>
          <w:p w:rsidR="000630BC" w:rsidRPr="00E375D2" w:rsidRDefault="000630BC" w:rsidP="000630BC">
            <w:pPr>
              <w:pStyle w:val="1"/>
              <w:keepNext w:val="0"/>
              <w:widowControl/>
              <w:jc w:val="center"/>
              <w:rPr>
                <w:rFonts w:ascii="Arial" w:hAnsi="Arial" w:cs="Arial"/>
                <w:sz w:val="22"/>
                <w:szCs w:val="22"/>
              </w:rPr>
            </w:pPr>
            <w:r w:rsidRPr="00E375D2">
              <w:rPr>
                <w:rFonts w:ascii="Arial" w:hAnsi="Arial" w:cs="Arial"/>
                <w:sz w:val="22"/>
                <w:szCs w:val="22"/>
              </w:rPr>
              <w:t>Summary and Purpose of Document</w:t>
            </w:r>
          </w:p>
          <w:p w:rsidR="000630BC" w:rsidRPr="00E375D2" w:rsidRDefault="000630BC" w:rsidP="000630BC">
            <w:pPr>
              <w:widowControl/>
              <w:suppressAutoHyphens/>
              <w:spacing w:line="252" w:lineRule="auto"/>
              <w:jc w:val="both"/>
              <w:rPr>
                <w:rFonts w:ascii="Arial" w:hAnsi="Arial" w:cs="Arial"/>
                <w:spacing w:val="-2"/>
                <w:sz w:val="22"/>
                <w:szCs w:val="22"/>
                <w:lang w:val="en-GB"/>
              </w:rPr>
            </w:pPr>
          </w:p>
          <w:p w:rsidR="00786945" w:rsidRPr="00E375D2" w:rsidRDefault="000630BC" w:rsidP="000630BC">
            <w:pPr>
              <w:widowControl/>
              <w:suppressAutoHyphens/>
              <w:spacing w:after="195" w:line="252" w:lineRule="auto"/>
              <w:jc w:val="both"/>
              <w:rPr>
                <w:rFonts w:ascii="Arial" w:hAnsi="Arial" w:cs="Arial"/>
                <w:snapToGrid/>
                <w:color w:val="000000"/>
                <w:lang w:val="en-GB" w:eastAsia="ko-KR"/>
              </w:rPr>
            </w:pPr>
            <w:r w:rsidRPr="00CA7E18">
              <w:rPr>
                <w:rFonts w:ascii="Arial" w:hAnsi="Arial" w:cs="Arial"/>
                <w:lang w:val="en-GB" w:eastAsia="ko-KR"/>
              </w:rPr>
              <w:t xml:space="preserve">This document describes the sea ice information services </w:t>
            </w:r>
            <w:r w:rsidRPr="00CA7E18">
              <w:rPr>
                <w:rFonts w:ascii="Arial" w:eastAsia="MS Mincho" w:hAnsi="Arial" w:cs="Arial"/>
                <w:lang w:val="en-GB" w:eastAsia="ja-JP"/>
              </w:rPr>
              <w:t xml:space="preserve">provided in </w:t>
            </w:r>
            <w:r w:rsidR="00D664F6">
              <w:rPr>
                <w:rFonts w:ascii="Arial" w:hAnsi="Arial" w:cs="Arial"/>
                <w:snapToGrid/>
                <w:color w:val="000000"/>
                <w:lang w:val="en-GB" w:eastAsia="ko-KR"/>
              </w:rPr>
              <w:t>Canada – March 2014</w:t>
            </w:r>
          </w:p>
        </w:tc>
      </w:tr>
    </w:tbl>
    <w:p w:rsidR="00786945" w:rsidRDefault="00786945">
      <w:pPr>
        <w:rPr>
          <w:lang w:val="en-GB"/>
        </w:rPr>
      </w:pPr>
    </w:p>
    <w:p w:rsidR="00A21297" w:rsidRPr="00E375D2" w:rsidRDefault="00A21297" w:rsidP="00A21297">
      <w:pPr>
        <w:widowControl/>
        <w:spacing w:after="240"/>
        <w:ind w:left="2126" w:hanging="2126"/>
        <w:jc w:val="center"/>
        <w:rPr>
          <w:rFonts w:ascii="Arial" w:hAnsi="Arial" w:cs="Arial"/>
          <w:b/>
          <w:sz w:val="22"/>
          <w:szCs w:val="22"/>
          <w:lang w:val="en-GB"/>
        </w:rPr>
      </w:pPr>
      <w:r w:rsidRPr="00E375D2">
        <w:rPr>
          <w:rFonts w:ascii="Arial" w:hAnsi="Arial" w:cs="Arial"/>
          <w:b/>
          <w:sz w:val="22"/>
          <w:szCs w:val="22"/>
          <w:lang w:val="en-GB"/>
        </w:rPr>
        <w:t>ACTION PROPOSED</w:t>
      </w:r>
    </w:p>
    <w:p w:rsidR="000630BC" w:rsidRPr="00E375D2" w:rsidRDefault="000630BC" w:rsidP="000630BC">
      <w:pPr>
        <w:widowControl/>
        <w:ind w:right="284"/>
        <w:jc w:val="both"/>
        <w:rPr>
          <w:rFonts w:ascii="Arial" w:hAnsi="Arial" w:cs="Arial"/>
          <w:sz w:val="22"/>
          <w:szCs w:val="22"/>
          <w:lang w:val="en-GB"/>
        </w:rPr>
      </w:pPr>
      <w:r w:rsidRPr="00E375D2">
        <w:rPr>
          <w:rFonts w:ascii="Arial" w:hAnsi="Arial" w:cs="Arial"/>
          <w:sz w:val="22"/>
          <w:szCs w:val="22"/>
          <w:lang w:val="en-GB"/>
        </w:rPr>
        <w:tab/>
        <w:t xml:space="preserve">The </w:t>
      </w:r>
      <w:r>
        <w:rPr>
          <w:rFonts w:ascii="Arial" w:hAnsi="Arial" w:cs="Arial"/>
          <w:sz w:val="22"/>
          <w:szCs w:val="22"/>
          <w:lang w:val="en-GB"/>
        </w:rPr>
        <w:t>Team</w:t>
      </w:r>
      <w:r w:rsidRPr="00E375D2">
        <w:rPr>
          <w:rFonts w:ascii="Arial" w:hAnsi="Arial" w:cs="Arial"/>
          <w:sz w:val="22"/>
          <w:szCs w:val="22"/>
          <w:lang w:val="en-GB"/>
        </w:rPr>
        <w:t xml:space="preserve"> is invited to:</w:t>
      </w:r>
    </w:p>
    <w:p w:rsidR="000630BC" w:rsidRPr="00E375D2" w:rsidRDefault="000630BC" w:rsidP="000630BC">
      <w:pPr>
        <w:pStyle w:val="Default"/>
        <w:rPr>
          <w:sz w:val="22"/>
          <w:szCs w:val="22"/>
          <w:lang w:val="en-GB"/>
        </w:rPr>
      </w:pPr>
    </w:p>
    <w:p w:rsidR="000630BC" w:rsidRDefault="000630BC" w:rsidP="000630BC">
      <w:pPr>
        <w:widowControl/>
        <w:numPr>
          <w:ilvl w:val="0"/>
          <w:numId w:val="1"/>
        </w:numPr>
        <w:tabs>
          <w:tab w:val="clear" w:pos="1695"/>
          <w:tab w:val="num" w:pos="709"/>
        </w:tabs>
        <w:jc w:val="both"/>
        <w:rPr>
          <w:rFonts w:ascii="Arial" w:hAnsi="Arial" w:cs="Arial"/>
          <w:sz w:val="22"/>
          <w:szCs w:val="22"/>
          <w:lang w:val="en-GB"/>
        </w:rPr>
      </w:pPr>
      <w:r w:rsidRPr="0009725B">
        <w:rPr>
          <w:rFonts w:ascii="Arial" w:hAnsi="Arial"/>
          <w:sz w:val="22"/>
          <w:lang w:val="en-GB"/>
        </w:rPr>
        <w:t>Note and comment on the information contained in the report</w:t>
      </w:r>
      <w:r w:rsidRPr="0009725B">
        <w:rPr>
          <w:rFonts w:ascii="Arial" w:hAnsi="Arial" w:cs="Arial"/>
          <w:sz w:val="22"/>
          <w:szCs w:val="22"/>
          <w:lang w:val="en-GB" w:eastAsia="ko-KR"/>
        </w:rPr>
        <w:t>;</w:t>
      </w:r>
    </w:p>
    <w:p w:rsidR="000630BC" w:rsidRPr="0009725B" w:rsidRDefault="000630BC" w:rsidP="000630BC">
      <w:pPr>
        <w:widowControl/>
        <w:ind w:left="709"/>
        <w:jc w:val="both"/>
        <w:rPr>
          <w:rFonts w:ascii="Arial" w:hAnsi="Arial" w:cs="Arial"/>
          <w:sz w:val="22"/>
          <w:szCs w:val="22"/>
          <w:lang w:val="en-GB"/>
        </w:rPr>
      </w:pPr>
    </w:p>
    <w:p w:rsidR="000630BC" w:rsidRDefault="000630BC" w:rsidP="000630BC">
      <w:pPr>
        <w:widowControl/>
        <w:numPr>
          <w:ilvl w:val="0"/>
          <w:numId w:val="1"/>
        </w:numPr>
        <w:tabs>
          <w:tab w:val="clear" w:pos="1695"/>
          <w:tab w:val="num" w:pos="709"/>
        </w:tabs>
        <w:jc w:val="both"/>
        <w:rPr>
          <w:rFonts w:ascii="Arial" w:hAnsi="Arial" w:cs="Arial"/>
          <w:sz w:val="22"/>
          <w:szCs w:val="22"/>
          <w:lang w:val="en-GB"/>
        </w:rPr>
      </w:pPr>
      <w:r>
        <w:rPr>
          <w:rFonts w:ascii="Arial" w:hAnsi="Arial" w:cs="Arial"/>
          <w:sz w:val="22"/>
          <w:szCs w:val="22"/>
          <w:lang w:val="en-GB" w:eastAsia="ko-KR"/>
        </w:rPr>
        <w:t>Consider using the information to update the WMO-No.574 publication</w:t>
      </w:r>
      <w:r w:rsidRPr="0009725B">
        <w:rPr>
          <w:rFonts w:ascii="Arial" w:hAnsi="Arial" w:cs="Arial"/>
          <w:sz w:val="22"/>
          <w:szCs w:val="22"/>
          <w:lang w:val="en-GB" w:eastAsia="ko-KR"/>
        </w:rPr>
        <w:t>;</w:t>
      </w:r>
    </w:p>
    <w:p w:rsidR="000630BC" w:rsidRDefault="000630BC" w:rsidP="000630BC">
      <w:pPr>
        <w:widowControl/>
        <w:jc w:val="both"/>
        <w:rPr>
          <w:rFonts w:ascii="Arial" w:hAnsi="Arial" w:cs="Arial"/>
          <w:sz w:val="22"/>
          <w:szCs w:val="22"/>
          <w:lang w:val="en-GB"/>
        </w:rPr>
      </w:pPr>
    </w:p>
    <w:p w:rsidR="000630BC" w:rsidRDefault="000630BC" w:rsidP="000630BC">
      <w:pPr>
        <w:widowControl/>
        <w:numPr>
          <w:ilvl w:val="0"/>
          <w:numId w:val="1"/>
        </w:numPr>
        <w:tabs>
          <w:tab w:val="clear" w:pos="1695"/>
          <w:tab w:val="num" w:pos="709"/>
        </w:tabs>
        <w:jc w:val="both"/>
        <w:rPr>
          <w:rFonts w:ascii="Arial" w:hAnsi="Arial" w:cs="Arial"/>
          <w:sz w:val="22"/>
          <w:szCs w:val="22"/>
          <w:lang w:val="en-GB"/>
        </w:rPr>
      </w:pPr>
      <w:r w:rsidRPr="0009725B">
        <w:rPr>
          <w:rFonts w:ascii="Arial" w:hAnsi="Arial" w:cs="Arial"/>
          <w:sz w:val="22"/>
          <w:szCs w:val="22"/>
          <w:lang w:val="en-GB" w:eastAsia="ko-KR"/>
        </w:rPr>
        <w:t xml:space="preserve">Take </w:t>
      </w:r>
      <w:r>
        <w:rPr>
          <w:rFonts w:ascii="Arial" w:hAnsi="Arial" w:cs="Arial"/>
          <w:sz w:val="22"/>
          <w:szCs w:val="22"/>
          <w:lang w:val="en-GB" w:eastAsia="ko-KR"/>
        </w:rPr>
        <w:t xml:space="preserve">other </w:t>
      </w:r>
      <w:r w:rsidRPr="0009725B">
        <w:rPr>
          <w:rFonts w:ascii="Arial" w:hAnsi="Arial" w:cs="Arial"/>
          <w:sz w:val="22"/>
          <w:szCs w:val="22"/>
          <w:lang w:val="en-GB" w:eastAsia="ko-KR"/>
        </w:rPr>
        <w:t>action</w:t>
      </w:r>
      <w:r>
        <w:rPr>
          <w:rFonts w:ascii="Arial" w:hAnsi="Arial" w:cs="Arial"/>
          <w:sz w:val="22"/>
          <w:szCs w:val="22"/>
          <w:lang w:val="en-GB" w:eastAsia="ko-KR"/>
        </w:rPr>
        <w:t>s</w:t>
      </w:r>
      <w:r w:rsidRPr="0009725B">
        <w:rPr>
          <w:rFonts w:ascii="Arial" w:hAnsi="Arial" w:cs="Arial"/>
          <w:sz w:val="22"/>
          <w:szCs w:val="22"/>
          <w:lang w:val="en-GB" w:eastAsia="ko-KR"/>
        </w:rPr>
        <w:t xml:space="preserve"> on the issue raised in the report, as appropriate;</w:t>
      </w:r>
    </w:p>
    <w:p w:rsidR="000630BC" w:rsidRPr="0009725B" w:rsidRDefault="000630BC" w:rsidP="000630BC">
      <w:pPr>
        <w:widowControl/>
        <w:ind w:left="1695"/>
        <w:jc w:val="both"/>
        <w:rPr>
          <w:rFonts w:ascii="Arial" w:hAnsi="Arial" w:cs="Arial"/>
          <w:sz w:val="22"/>
          <w:szCs w:val="22"/>
          <w:lang w:val="en-GB"/>
        </w:rPr>
      </w:pPr>
    </w:p>
    <w:p w:rsidR="000630BC" w:rsidRPr="00E375D2" w:rsidRDefault="000630BC" w:rsidP="000630BC">
      <w:pPr>
        <w:widowControl/>
        <w:jc w:val="both"/>
        <w:rPr>
          <w:rFonts w:ascii="Arial" w:hAnsi="Arial" w:cs="Arial"/>
          <w:sz w:val="22"/>
          <w:szCs w:val="22"/>
          <w:lang w:val="en-GB"/>
        </w:rPr>
      </w:pPr>
    </w:p>
    <w:p w:rsidR="000630BC" w:rsidRPr="00E375D2" w:rsidRDefault="000630BC" w:rsidP="000630BC">
      <w:pPr>
        <w:jc w:val="center"/>
        <w:rPr>
          <w:rFonts w:ascii="Arial" w:hAnsi="Arial" w:cs="Arial"/>
          <w:sz w:val="22"/>
          <w:szCs w:val="22"/>
          <w:lang w:val="en-GB"/>
        </w:rPr>
      </w:pPr>
      <w:r w:rsidRPr="00E375D2">
        <w:rPr>
          <w:rFonts w:ascii="Arial" w:hAnsi="Arial" w:cs="Arial"/>
          <w:sz w:val="22"/>
          <w:szCs w:val="22"/>
          <w:lang w:val="en-GB"/>
        </w:rPr>
        <w:t>______________________</w:t>
      </w:r>
    </w:p>
    <w:p w:rsidR="000630BC" w:rsidRPr="00E375D2" w:rsidRDefault="000630BC" w:rsidP="000630BC">
      <w:pPr>
        <w:widowControl/>
        <w:rPr>
          <w:rFonts w:ascii="Arial" w:hAnsi="Arial" w:cs="Arial"/>
          <w:b/>
          <w:sz w:val="22"/>
          <w:szCs w:val="22"/>
          <w:lang w:val="en-GB" w:eastAsia="ko-KR"/>
        </w:rPr>
      </w:pPr>
    </w:p>
    <w:p w:rsidR="000630BC" w:rsidRDefault="000630BC" w:rsidP="000630BC">
      <w:pPr>
        <w:tabs>
          <w:tab w:val="left" w:pos="1530"/>
        </w:tabs>
        <w:ind w:left="1530" w:hanging="1530"/>
        <w:rPr>
          <w:rFonts w:ascii="Arial" w:hAnsi="Arial" w:cs="Arial"/>
          <w:sz w:val="22"/>
          <w:szCs w:val="22"/>
        </w:rPr>
      </w:pPr>
      <w:r w:rsidRPr="00A64BBE">
        <w:rPr>
          <w:rFonts w:ascii="Arial" w:hAnsi="Arial" w:cs="Arial"/>
          <w:b/>
          <w:sz w:val="22"/>
          <w:szCs w:val="22"/>
        </w:rPr>
        <w:t>References:</w:t>
      </w:r>
      <w:r>
        <w:rPr>
          <w:rFonts w:ascii="Arial" w:hAnsi="Arial" w:cs="Arial" w:hint="eastAsia"/>
          <w:b/>
          <w:sz w:val="22"/>
          <w:szCs w:val="22"/>
          <w:lang w:eastAsia="ko-KR"/>
        </w:rPr>
        <w:tab/>
      </w:r>
      <w:r w:rsidRPr="008633D9">
        <w:rPr>
          <w:rFonts w:ascii="Arial" w:hAnsi="Arial" w:cs="Arial"/>
          <w:sz w:val="22"/>
          <w:szCs w:val="22"/>
          <w:lang w:eastAsia="ko-KR"/>
        </w:rPr>
        <w:t>none</w:t>
      </w:r>
    </w:p>
    <w:p w:rsidR="000630BC" w:rsidRPr="005D4F4D" w:rsidRDefault="000630BC" w:rsidP="000630BC">
      <w:pPr>
        <w:widowControl/>
        <w:rPr>
          <w:rFonts w:ascii="Arial" w:hAnsi="Arial" w:cs="Arial"/>
          <w:b/>
          <w:sz w:val="22"/>
          <w:szCs w:val="22"/>
          <w:lang w:eastAsia="ko-KR"/>
        </w:rPr>
      </w:pPr>
    </w:p>
    <w:p w:rsidR="000630BC" w:rsidRPr="00302E7C" w:rsidRDefault="000630BC" w:rsidP="000630BC">
      <w:pPr>
        <w:tabs>
          <w:tab w:val="left" w:pos="1530"/>
          <w:tab w:val="left" w:pos="1980"/>
        </w:tabs>
        <w:ind w:left="1980" w:hanging="1980"/>
        <w:jc w:val="both"/>
        <w:rPr>
          <w:rFonts w:ascii="Arial" w:hAnsi="Arial" w:cs="Arial"/>
          <w:sz w:val="22"/>
          <w:szCs w:val="22"/>
          <w:highlight w:val="cyan"/>
          <w:lang w:val="en-GB" w:eastAsia="ko-KR"/>
        </w:rPr>
      </w:pPr>
      <w:r w:rsidRPr="00E375D2">
        <w:rPr>
          <w:rFonts w:ascii="Arial" w:hAnsi="Arial" w:cs="Arial"/>
          <w:b/>
          <w:sz w:val="22"/>
          <w:szCs w:val="22"/>
          <w:lang w:val="en-GB"/>
        </w:rPr>
        <w:t>Appendi</w:t>
      </w:r>
      <w:r>
        <w:rPr>
          <w:rFonts w:ascii="Arial" w:hAnsi="Arial" w:cs="Arial"/>
          <w:b/>
          <w:sz w:val="22"/>
          <w:szCs w:val="22"/>
          <w:lang w:val="en-GB"/>
        </w:rPr>
        <w:t>ces</w:t>
      </w:r>
      <w:r w:rsidRPr="00E375D2">
        <w:rPr>
          <w:rFonts w:ascii="Arial" w:hAnsi="Arial" w:cs="Arial"/>
          <w:sz w:val="22"/>
          <w:szCs w:val="22"/>
          <w:lang w:val="en-GB"/>
        </w:rPr>
        <w:t>:</w:t>
      </w:r>
      <w:r w:rsidRPr="00E375D2">
        <w:rPr>
          <w:rFonts w:ascii="Arial" w:hAnsi="Arial" w:cs="Arial"/>
          <w:sz w:val="22"/>
          <w:szCs w:val="22"/>
          <w:lang w:val="en-GB"/>
        </w:rPr>
        <w:tab/>
      </w:r>
      <w:r>
        <w:rPr>
          <w:rFonts w:ascii="Arial" w:hAnsi="Arial" w:cs="Arial"/>
          <w:sz w:val="22"/>
          <w:szCs w:val="22"/>
          <w:lang w:val="en-GB"/>
        </w:rPr>
        <w:t>none</w:t>
      </w:r>
    </w:p>
    <w:p w:rsidR="000630BC" w:rsidRDefault="000630BC" w:rsidP="00A21297">
      <w:pPr>
        <w:widowControl/>
        <w:ind w:right="284"/>
        <w:jc w:val="both"/>
        <w:rPr>
          <w:rFonts w:ascii="Arial" w:hAnsi="Arial" w:cs="Arial"/>
          <w:sz w:val="22"/>
          <w:szCs w:val="22"/>
          <w:lang w:val="en-GB"/>
        </w:rPr>
      </w:pPr>
    </w:p>
    <w:p w:rsidR="000630BC" w:rsidRDefault="000630BC">
      <w:pPr>
        <w:widowControl/>
        <w:spacing w:after="160" w:line="259" w:lineRule="auto"/>
        <w:rPr>
          <w:lang w:val="en-GB"/>
        </w:rPr>
      </w:pPr>
      <w:r>
        <w:rPr>
          <w:lang w:val="en-GB"/>
        </w:rPr>
        <w:br w:type="page"/>
      </w:r>
    </w:p>
    <w:p w:rsidR="00FF3A4D" w:rsidRPr="000630BC" w:rsidRDefault="00FF3A4D" w:rsidP="00FF3A4D">
      <w:pPr>
        <w:pStyle w:val="2"/>
        <w:rPr>
          <w:rFonts w:ascii="Arial" w:hAnsi="Arial" w:cs="Arial"/>
          <w:color w:val="auto"/>
          <w:sz w:val="24"/>
          <w:szCs w:val="24"/>
        </w:rPr>
      </w:pPr>
      <w:r w:rsidRPr="000630BC">
        <w:rPr>
          <w:rFonts w:ascii="Arial" w:hAnsi="Arial" w:cs="Arial"/>
          <w:color w:val="auto"/>
          <w:sz w:val="24"/>
          <w:szCs w:val="24"/>
        </w:rPr>
        <w:lastRenderedPageBreak/>
        <w:t>Introduction</w:t>
      </w:r>
    </w:p>
    <w:p w:rsidR="000630BC" w:rsidRDefault="000630BC" w:rsidP="00FF3A4D">
      <w:pPr>
        <w:pStyle w:val="a5"/>
        <w:tabs>
          <w:tab w:val="clear" w:pos="4320"/>
          <w:tab w:val="clear" w:pos="8640"/>
        </w:tabs>
        <w:rPr>
          <w:rFonts w:ascii="Arial" w:hAnsi="Arial" w:cs="Arial"/>
        </w:rPr>
      </w:pPr>
    </w:p>
    <w:p w:rsidR="00FF3A4D" w:rsidRPr="000630BC" w:rsidRDefault="000630BC" w:rsidP="000630BC">
      <w:pPr>
        <w:pStyle w:val="a5"/>
        <w:tabs>
          <w:tab w:val="clear" w:pos="4320"/>
          <w:tab w:val="clear" w:pos="8640"/>
        </w:tabs>
        <w:jc w:val="both"/>
        <w:rPr>
          <w:rFonts w:ascii="Arial" w:hAnsi="Arial" w:cs="Arial"/>
        </w:rPr>
      </w:pPr>
      <w:r>
        <w:rPr>
          <w:rFonts w:ascii="Arial" w:hAnsi="Arial" w:cs="Arial"/>
        </w:rPr>
        <w:t>1.</w:t>
      </w:r>
      <w:r>
        <w:rPr>
          <w:rFonts w:ascii="Arial" w:hAnsi="Arial" w:cs="Arial"/>
        </w:rPr>
        <w:tab/>
      </w:r>
      <w:r w:rsidR="00FF3A4D" w:rsidRPr="000630BC">
        <w:rPr>
          <w:rFonts w:ascii="Arial" w:hAnsi="Arial" w:cs="Arial"/>
        </w:rPr>
        <w:t xml:space="preserve">The Canadian Ice Service (CIS) provides information about floating ice in the major navigable waters within the Canadian economic zone and METAREAS XVII and XVIII. This information in intended to meet two main objectives; to ensure safe operations in ice infested waters, and to provide climatological conditions for planning purposes. The Canadian Ice Service is divided into three main sections- operations using remote sensing, field support and science (remotes sensing and modeling). </w:t>
      </w:r>
    </w:p>
    <w:p w:rsidR="00FF3A4D" w:rsidRPr="000630BC" w:rsidRDefault="00FF3A4D" w:rsidP="00FF3A4D">
      <w:pPr>
        <w:pStyle w:val="2"/>
        <w:rPr>
          <w:rFonts w:ascii="Arial" w:hAnsi="Arial" w:cs="Arial"/>
          <w:color w:val="auto"/>
          <w:sz w:val="24"/>
          <w:szCs w:val="24"/>
        </w:rPr>
      </w:pPr>
      <w:r w:rsidRPr="000630BC">
        <w:rPr>
          <w:rFonts w:ascii="Arial" w:hAnsi="Arial" w:cs="Arial"/>
          <w:color w:val="auto"/>
          <w:sz w:val="24"/>
          <w:szCs w:val="24"/>
        </w:rPr>
        <w:t>Operational Support</w:t>
      </w:r>
    </w:p>
    <w:p w:rsidR="000630BC" w:rsidRDefault="000630BC" w:rsidP="00FF3A4D">
      <w:pPr>
        <w:pStyle w:val="a5"/>
        <w:tabs>
          <w:tab w:val="clear" w:pos="4320"/>
          <w:tab w:val="clear" w:pos="8640"/>
        </w:tabs>
        <w:rPr>
          <w:rFonts w:ascii="Arial" w:hAnsi="Arial" w:cs="Arial"/>
        </w:rPr>
      </w:pPr>
    </w:p>
    <w:p w:rsidR="00FF3A4D" w:rsidRPr="000630BC" w:rsidRDefault="000630BC" w:rsidP="000630BC">
      <w:pPr>
        <w:pStyle w:val="a5"/>
        <w:tabs>
          <w:tab w:val="clear" w:pos="4320"/>
          <w:tab w:val="clear" w:pos="8640"/>
        </w:tabs>
        <w:jc w:val="both"/>
        <w:rPr>
          <w:rFonts w:ascii="Arial" w:hAnsi="Arial" w:cs="Arial"/>
        </w:rPr>
      </w:pPr>
      <w:r>
        <w:rPr>
          <w:rFonts w:ascii="Arial" w:hAnsi="Arial" w:cs="Arial"/>
        </w:rPr>
        <w:t>2.</w:t>
      </w:r>
      <w:r>
        <w:rPr>
          <w:rFonts w:ascii="Arial" w:hAnsi="Arial" w:cs="Arial"/>
        </w:rPr>
        <w:tab/>
      </w:r>
      <w:r w:rsidR="00FF3A4D" w:rsidRPr="000630BC">
        <w:rPr>
          <w:rFonts w:ascii="Arial" w:hAnsi="Arial" w:cs="Arial"/>
        </w:rPr>
        <w:t>Throughout the intercessional period, the CIS provided operational ice information on a 7 day-a-week basis throughout the year.  From December to May, the main areas of support included the Great Lakes, the Gulf of St Lawrence and the east coast of Canada.  From June to December, the support areas shifted to the Canadian Arctic, including Hudson Bay.  Information about ice conditions in the METAREAs is issued year-round. Products include:</w:t>
      </w:r>
    </w:p>
    <w:p w:rsidR="00FF3A4D" w:rsidRPr="000630BC" w:rsidRDefault="00FF3A4D" w:rsidP="000630BC">
      <w:pPr>
        <w:pStyle w:val="Bullet1"/>
        <w:tabs>
          <w:tab w:val="clear" w:pos="360"/>
          <w:tab w:val="clear" w:pos="851"/>
          <w:tab w:val="num" w:pos="1080"/>
        </w:tabs>
        <w:ind w:left="1080"/>
        <w:jc w:val="both"/>
      </w:pPr>
      <w:r w:rsidRPr="000630BC">
        <w:t>Weekly regional scale charts for climatology and planning purposes – th</w:t>
      </w:r>
      <w:r w:rsidR="00DC0A44" w:rsidRPr="000630BC">
        <w:t xml:space="preserve">ese cover the Canadian areas.  </w:t>
      </w:r>
      <w:r w:rsidRPr="000630BC">
        <w:t xml:space="preserve">  </w:t>
      </w:r>
    </w:p>
    <w:p w:rsidR="00FF3A4D" w:rsidRPr="000630BC" w:rsidRDefault="00FF3A4D" w:rsidP="000630BC">
      <w:pPr>
        <w:pStyle w:val="Bullet1"/>
        <w:tabs>
          <w:tab w:val="clear" w:pos="360"/>
          <w:tab w:val="clear" w:pos="851"/>
          <w:tab w:val="num" w:pos="1080"/>
        </w:tabs>
        <w:ind w:left="1080"/>
        <w:jc w:val="both"/>
      </w:pPr>
      <w:r w:rsidRPr="000630BC">
        <w:t xml:space="preserve">Daily charts for mariners </w:t>
      </w:r>
    </w:p>
    <w:p w:rsidR="00FF3A4D" w:rsidRPr="000630BC" w:rsidRDefault="00FF3A4D" w:rsidP="000630BC">
      <w:pPr>
        <w:pStyle w:val="Bullet1"/>
        <w:tabs>
          <w:tab w:val="clear" w:pos="360"/>
          <w:tab w:val="clear" w:pos="851"/>
          <w:tab w:val="num" w:pos="1080"/>
        </w:tabs>
        <w:ind w:left="1080"/>
        <w:jc w:val="both"/>
      </w:pPr>
      <w:r w:rsidRPr="000630BC">
        <w:t xml:space="preserve">Satellite image analysis based on RADARSAT-2 imagery over areas of Canadian Coast Guard activity. </w:t>
      </w:r>
    </w:p>
    <w:p w:rsidR="00FF3A4D" w:rsidRPr="000630BC" w:rsidRDefault="00FF3A4D" w:rsidP="000630BC">
      <w:pPr>
        <w:pStyle w:val="Bullet1"/>
        <w:tabs>
          <w:tab w:val="clear" w:pos="360"/>
          <w:tab w:val="clear" w:pos="851"/>
          <w:tab w:val="num" w:pos="1080"/>
        </w:tabs>
        <w:ind w:left="1080"/>
        <w:jc w:val="both"/>
      </w:pPr>
      <w:r w:rsidRPr="000630BC">
        <w:t>Ship-board or aircraft ice reconnaissance charts</w:t>
      </w:r>
    </w:p>
    <w:p w:rsidR="00FF3A4D" w:rsidRPr="000630BC" w:rsidRDefault="00FF3A4D" w:rsidP="000630BC">
      <w:pPr>
        <w:pStyle w:val="Bullet1"/>
        <w:tabs>
          <w:tab w:val="clear" w:pos="360"/>
          <w:tab w:val="clear" w:pos="851"/>
          <w:tab w:val="num" w:pos="1080"/>
        </w:tabs>
        <w:ind w:left="1080"/>
        <w:jc w:val="both"/>
      </w:pPr>
      <w:r w:rsidRPr="000630BC">
        <w:t>Daily ice bulletins – text messages including warnings of hazardous ice conditions present or developing within the next 36 hours</w:t>
      </w:r>
    </w:p>
    <w:p w:rsidR="00FF3A4D" w:rsidRPr="000630BC" w:rsidRDefault="00FF3A4D" w:rsidP="000630BC">
      <w:pPr>
        <w:pStyle w:val="Bullet1"/>
        <w:tabs>
          <w:tab w:val="clear" w:pos="360"/>
          <w:tab w:val="clear" w:pos="851"/>
          <w:tab w:val="num" w:pos="1080"/>
        </w:tabs>
        <w:ind w:left="1080"/>
        <w:jc w:val="both"/>
      </w:pPr>
      <w:r w:rsidRPr="000630BC">
        <w:t>Daily iceberg distribution chart showing the estimated numbers of icebergs in each degree latitude/longitude square as well as the Limit of All Known Ice (done in partnership with the International Ice Patrol)</w:t>
      </w:r>
    </w:p>
    <w:p w:rsidR="00FF3A4D" w:rsidRPr="000630BC" w:rsidRDefault="00FF3A4D" w:rsidP="000630BC">
      <w:pPr>
        <w:pStyle w:val="Bullet1"/>
        <w:tabs>
          <w:tab w:val="clear" w:pos="360"/>
          <w:tab w:val="clear" w:pos="851"/>
          <w:tab w:val="num" w:pos="1080"/>
        </w:tabs>
        <w:ind w:left="1080"/>
        <w:jc w:val="both"/>
      </w:pPr>
      <w:r w:rsidRPr="000630BC">
        <w:t>30-Day Forecasts – text forecasts issued about the 1</w:t>
      </w:r>
      <w:r w:rsidRPr="000630BC">
        <w:rPr>
          <w:vertAlign w:val="superscript"/>
        </w:rPr>
        <w:t>st</w:t>
      </w:r>
      <w:r w:rsidRPr="000630BC">
        <w:t xml:space="preserve"> and 15</w:t>
      </w:r>
      <w:r w:rsidRPr="000630BC">
        <w:rPr>
          <w:vertAlign w:val="superscript"/>
        </w:rPr>
        <w:t>th</w:t>
      </w:r>
      <w:r w:rsidRPr="000630BC">
        <w:t xml:space="preserve"> of every month describing expected changes in ice conditions over the next 30 days</w:t>
      </w:r>
    </w:p>
    <w:p w:rsidR="00FF3A4D" w:rsidRPr="000630BC" w:rsidRDefault="00FF3A4D" w:rsidP="000630BC">
      <w:pPr>
        <w:pStyle w:val="Bullet1"/>
        <w:tabs>
          <w:tab w:val="clear" w:pos="360"/>
          <w:tab w:val="clear" w:pos="851"/>
          <w:tab w:val="num" w:pos="1080"/>
        </w:tabs>
        <w:ind w:left="1080"/>
        <w:jc w:val="both"/>
      </w:pPr>
      <w:r w:rsidRPr="000630BC">
        <w:t>Seasonal Outlooks – text and graphical products issued about December 1st to provide an outlook for the freeze-up and development of the ice season in southern Canadian waters, and about June 1 to provide an outlook for the break-up and development of the navigation season in northern Canadian waters</w:t>
      </w:r>
    </w:p>
    <w:p w:rsidR="00FF3A4D" w:rsidRPr="000630BC" w:rsidRDefault="00FF3A4D" w:rsidP="000630BC">
      <w:pPr>
        <w:pStyle w:val="Bullet1"/>
        <w:tabs>
          <w:tab w:val="clear" w:pos="360"/>
          <w:tab w:val="clear" w:pos="851"/>
          <w:tab w:val="num" w:pos="1080"/>
        </w:tabs>
        <w:ind w:left="1080"/>
        <w:jc w:val="both"/>
      </w:pPr>
      <w:r w:rsidRPr="000630BC">
        <w:t>Seasonal Summaries – text and graphical products issued at the end of each season (summer and winter) summarizing the recently completed ice season as a brief climatological record.</w:t>
      </w:r>
    </w:p>
    <w:p w:rsidR="00FF3A4D" w:rsidRPr="000630BC" w:rsidRDefault="00FF3A4D" w:rsidP="00FF3A4D">
      <w:pPr>
        <w:pStyle w:val="2"/>
        <w:rPr>
          <w:rFonts w:ascii="Arial" w:hAnsi="Arial" w:cs="Arial"/>
          <w:color w:val="auto"/>
          <w:sz w:val="24"/>
          <w:szCs w:val="24"/>
        </w:rPr>
      </w:pPr>
      <w:r w:rsidRPr="000630BC">
        <w:rPr>
          <w:rFonts w:ascii="Arial" w:hAnsi="Arial" w:cs="Arial"/>
          <w:color w:val="auto"/>
          <w:sz w:val="24"/>
          <w:szCs w:val="24"/>
        </w:rPr>
        <w:t>Data Sources</w:t>
      </w:r>
    </w:p>
    <w:p w:rsidR="000630BC" w:rsidRDefault="000630BC" w:rsidP="00FF3A4D">
      <w:pPr>
        <w:rPr>
          <w:rFonts w:ascii="Arial" w:hAnsi="Arial" w:cs="Arial"/>
        </w:rPr>
      </w:pPr>
    </w:p>
    <w:p w:rsidR="00FF3A4D" w:rsidRPr="000630BC" w:rsidRDefault="000630BC" w:rsidP="000630BC">
      <w:pPr>
        <w:jc w:val="both"/>
        <w:rPr>
          <w:rFonts w:ascii="Arial" w:hAnsi="Arial" w:cs="Arial"/>
        </w:rPr>
      </w:pPr>
      <w:r>
        <w:rPr>
          <w:rFonts w:ascii="Arial" w:hAnsi="Arial" w:cs="Arial"/>
        </w:rPr>
        <w:t xml:space="preserve">3. </w:t>
      </w:r>
      <w:r w:rsidR="00FF3A4D" w:rsidRPr="000630BC">
        <w:rPr>
          <w:rFonts w:ascii="Arial" w:hAnsi="Arial" w:cs="Arial"/>
        </w:rPr>
        <w:t xml:space="preserve">The CIS relies on a mix of satellite, aircraft and surface observations. The most important data sources are RADARSAT-2 from which about 11,000 images are </w:t>
      </w:r>
      <w:r w:rsidR="00FF3A4D" w:rsidRPr="000630BC">
        <w:rPr>
          <w:rFonts w:ascii="Arial" w:hAnsi="Arial" w:cs="Arial"/>
        </w:rPr>
        <w:lastRenderedPageBreak/>
        <w:t xml:space="preserve">acquired annually. AVHRR, Modis and VIIRS optical imagery from U.S. satellites is of almost equal importance. SSM/I data provide useful background information but have limited resolution. </w:t>
      </w:r>
      <w:r w:rsidR="002B7669" w:rsidRPr="000630BC">
        <w:rPr>
          <w:rFonts w:ascii="Arial" w:hAnsi="Arial" w:cs="Arial"/>
        </w:rPr>
        <w:t xml:space="preserve">A small number of TerraSAR-X images have been used. </w:t>
      </w:r>
    </w:p>
    <w:p w:rsidR="000630BC" w:rsidRDefault="000630BC" w:rsidP="000630BC">
      <w:pPr>
        <w:jc w:val="both"/>
        <w:rPr>
          <w:rFonts w:ascii="Arial" w:hAnsi="Arial" w:cs="Arial"/>
        </w:rPr>
      </w:pPr>
    </w:p>
    <w:p w:rsidR="00FF3A4D" w:rsidRPr="000630BC" w:rsidRDefault="000630BC" w:rsidP="000630BC">
      <w:pPr>
        <w:jc w:val="both"/>
        <w:rPr>
          <w:rFonts w:ascii="Arial" w:hAnsi="Arial" w:cs="Arial"/>
          <w:lang w:val="en-CA"/>
        </w:rPr>
      </w:pPr>
      <w:r>
        <w:rPr>
          <w:rFonts w:ascii="Arial" w:hAnsi="Arial" w:cs="Arial"/>
        </w:rPr>
        <w:t>4.</w:t>
      </w:r>
      <w:r>
        <w:rPr>
          <w:rFonts w:ascii="Arial" w:hAnsi="Arial" w:cs="Arial"/>
        </w:rPr>
        <w:tab/>
      </w:r>
      <w:r w:rsidR="00FF3A4D" w:rsidRPr="000630BC">
        <w:rPr>
          <w:rFonts w:ascii="Arial" w:hAnsi="Arial" w:cs="Arial"/>
        </w:rPr>
        <w:t xml:space="preserve">Aircraft ice reconnaissance is an important source of tactical data in direct support of navigation as well as “ground truth” for satellite data.  Two aircraft routinely </w:t>
      </w:r>
      <w:proofErr w:type="gramStart"/>
      <w:r w:rsidR="00FF3A4D" w:rsidRPr="000630BC">
        <w:rPr>
          <w:rFonts w:ascii="Arial" w:hAnsi="Arial" w:cs="Arial"/>
        </w:rPr>
        <w:t>intermingle</w:t>
      </w:r>
      <w:proofErr w:type="gramEnd"/>
      <w:r w:rsidR="00FF3A4D" w:rsidRPr="000630BC">
        <w:rPr>
          <w:rFonts w:ascii="Arial" w:hAnsi="Arial" w:cs="Arial"/>
        </w:rPr>
        <w:t xml:space="preserve"> ice reconnaissance, marine pollution and security patrols over Canada’s ice covered waters.  </w:t>
      </w:r>
    </w:p>
    <w:p w:rsidR="00FF3A4D" w:rsidRPr="000630BC" w:rsidRDefault="00FF3A4D" w:rsidP="00FF3A4D">
      <w:pPr>
        <w:pStyle w:val="2"/>
        <w:rPr>
          <w:rFonts w:ascii="Arial" w:hAnsi="Arial" w:cs="Arial"/>
          <w:color w:val="auto"/>
          <w:sz w:val="24"/>
          <w:szCs w:val="24"/>
        </w:rPr>
      </w:pPr>
      <w:r w:rsidRPr="000630BC">
        <w:rPr>
          <w:rFonts w:ascii="Arial" w:hAnsi="Arial" w:cs="Arial"/>
          <w:color w:val="auto"/>
          <w:sz w:val="24"/>
          <w:szCs w:val="24"/>
        </w:rPr>
        <w:t>Information Technology</w:t>
      </w:r>
    </w:p>
    <w:p w:rsidR="000630BC" w:rsidRDefault="000630BC" w:rsidP="00FF3A4D">
      <w:pPr>
        <w:tabs>
          <w:tab w:val="left" w:pos="2127"/>
        </w:tabs>
        <w:rPr>
          <w:rFonts w:ascii="Arial" w:hAnsi="Arial" w:cs="Arial"/>
        </w:rPr>
      </w:pPr>
    </w:p>
    <w:p w:rsidR="00FF3A4D" w:rsidRPr="000630BC" w:rsidRDefault="000630BC" w:rsidP="000630BC">
      <w:pPr>
        <w:tabs>
          <w:tab w:val="left" w:pos="709"/>
        </w:tabs>
        <w:jc w:val="both"/>
        <w:rPr>
          <w:rFonts w:ascii="Arial" w:hAnsi="Arial" w:cs="Arial"/>
        </w:rPr>
      </w:pPr>
      <w:r>
        <w:rPr>
          <w:rFonts w:ascii="Arial" w:hAnsi="Arial" w:cs="Arial"/>
        </w:rPr>
        <w:t>5.</w:t>
      </w:r>
      <w:r>
        <w:rPr>
          <w:rFonts w:ascii="Arial" w:hAnsi="Arial" w:cs="Arial"/>
        </w:rPr>
        <w:tab/>
      </w:r>
      <w:r w:rsidR="00FF3A4D" w:rsidRPr="000630BC">
        <w:rPr>
          <w:rFonts w:ascii="Arial" w:hAnsi="Arial" w:cs="Arial"/>
        </w:rPr>
        <w:t xml:space="preserve">The CIS continues to update its </w:t>
      </w:r>
      <w:r w:rsidR="00DC0A44" w:rsidRPr="000630BC">
        <w:rPr>
          <w:rFonts w:ascii="Arial" w:hAnsi="Arial" w:cs="Arial"/>
        </w:rPr>
        <w:t>ice chart production</w:t>
      </w:r>
      <w:r w:rsidR="00FF3A4D" w:rsidRPr="000630BC">
        <w:rPr>
          <w:rFonts w:ascii="Arial" w:hAnsi="Arial" w:cs="Arial"/>
        </w:rPr>
        <w:t xml:space="preserve"> system known as “ISIS”, while working on the new system called “Polaris”. Polaris is based on ArcGIS10.  All products are produced digitally and made available via the CIS website (</w:t>
      </w:r>
      <w:hyperlink r:id="rId9" w:history="1">
        <w:r w:rsidR="00FF3A4D" w:rsidRPr="000630BC">
          <w:rPr>
            <w:rStyle w:val="a7"/>
            <w:rFonts w:ascii="Arial" w:hAnsi="Arial" w:cs="Arial"/>
            <w:color w:val="auto"/>
          </w:rPr>
          <w:t>http://ice-glaces@ec.gc.ca</w:t>
        </w:r>
      </w:hyperlink>
      <w:r w:rsidR="00FF3A4D" w:rsidRPr="000630BC">
        <w:rPr>
          <w:rFonts w:ascii="Arial" w:hAnsi="Arial" w:cs="Arial"/>
        </w:rPr>
        <w:t xml:space="preserve">) and other means.  Charts, bulletins and satellite images are sent to icebreakers by ftp using </w:t>
      </w:r>
      <w:proofErr w:type="spellStart"/>
      <w:r w:rsidR="00FF3A4D" w:rsidRPr="000630BC">
        <w:rPr>
          <w:rFonts w:ascii="Arial" w:hAnsi="Arial" w:cs="Arial"/>
        </w:rPr>
        <w:t>MrSID</w:t>
      </w:r>
      <w:proofErr w:type="spellEnd"/>
      <w:r w:rsidR="00FF3A4D" w:rsidRPr="000630BC">
        <w:rPr>
          <w:rFonts w:ascii="Arial" w:hAnsi="Arial" w:cs="Arial"/>
        </w:rPr>
        <w:t xml:space="preserve"> image compression.</w:t>
      </w:r>
    </w:p>
    <w:p w:rsidR="00FF3A4D" w:rsidRPr="000630BC" w:rsidRDefault="00FF3A4D" w:rsidP="00FF3A4D">
      <w:pPr>
        <w:pStyle w:val="2"/>
        <w:rPr>
          <w:rFonts w:ascii="Arial" w:hAnsi="Arial" w:cs="Arial"/>
          <w:color w:val="auto"/>
          <w:sz w:val="24"/>
          <w:szCs w:val="24"/>
        </w:rPr>
      </w:pPr>
      <w:r w:rsidRPr="000630BC">
        <w:rPr>
          <w:rFonts w:ascii="Arial" w:hAnsi="Arial" w:cs="Arial"/>
          <w:color w:val="auto"/>
          <w:sz w:val="24"/>
          <w:szCs w:val="24"/>
        </w:rPr>
        <w:t>Sea Ice Climatology</w:t>
      </w:r>
    </w:p>
    <w:p w:rsidR="000630BC" w:rsidRDefault="000630BC" w:rsidP="00FF3A4D">
      <w:pPr>
        <w:rPr>
          <w:rFonts w:ascii="Arial" w:hAnsi="Arial" w:cs="Arial"/>
        </w:rPr>
      </w:pPr>
    </w:p>
    <w:p w:rsidR="00FF3A4D" w:rsidRPr="000630BC" w:rsidRDefault="000630BC" w:rsidP="000630BC">
      <w:pPr>
        <w:jc w:val="both"/>
        <w:rPr>
          <w:rFonts w:ascii="Arial" w:hAnsi="Arial" w:cs="Arial"/>
        </w:rPr>
      </w:pPr>
      <w:r>
        <w:rPr>
          <w:rFonts w:ascii="Arial" w:hAnsi="Arial" w:cs="Arial"/>
        </w:rPr>
        <w:t>6.</w:t>
      </w:r>
      <w:r>
        <w:rPr>
          <w:rFonts w:ascii="Arial" w:hAnsi="Arial" w:cs="Arial"/>
        </w:rPr>
        <w:tab/>
      </w:r>
      <w:r w:rsidR="00FF3A4D" w:rsidRPr="000630BC">
        <w:rPr>
          <w:rFonts w:ascii="Arial" w:hAnsi="Arial" w:cs="Arial"/>
        </w:rPr>
        <w:t xml:space="preserve">Regional Charts (1968 – present) are updated in real-time and available on our web site at: </w:t>
      </w:r>
      <w:hyperlink r:id="rId10" w:history="1">
        <w:r w:rsidR="00FF3A4D" w:rsidRPr="000630BC">
          <w:rPr>
            <w:rFonts w:ascii="Arial" w:hAnsi="Arial" w:cs="Arial"/>
            <w:sz w:val="20"/>
          </w:rPr>
          <w:t>http://www.ice.ec.gc.ca/App/WsvPageDsp.cfm?Lang=eng&amp;lnid=3&amp;ScndLvl=no&amp;ID=11715</w:t>
        </w:r>
      </w:hyperlink>
      <w:r>
        <w:rPr>
          <w:rFonts w:ascii="Arial" w:hAnsi="Arial" w:cs="Arial"/>
          <w:sz w:val="20"/>
        </w:rPr>
        <w:t xml:space="preserve">. </w:t>
      </w:r>
      <w:r w:rsidR="00FF3A4D" w:rsidRPr="000630BC">
        <w:rPr>
          <w:rFonts w:ascii="Arial" w:hAnsi="Arial" w:cs="Arial"/>
        </w:rPr>
        <w:t>This dataset constitutes the climate database used in the production of the climatic ice atlases also available on our web site at:</w:t>
      </w:r>
      <w:r>
        <w:rPr>
          <w:rFonts w:ascii="Arial" w:hAnsi="Arial" w:cs="Arial"/>
        </w:rPr>
        <w:t xml:space="preserve"> </w:t>
      </w:r>
      <w:hyperlink r:id="rId11" w:history="1">
        <w:r w:rsidR="00FF3A4D" w:rsidRPr="000630BC">
          <w:rPr>
            <w:rFonts w:ascii="Arial" w:hAnsi="Arial" w:cs="Arial"/>
          </w:rPr>
          <w:t>http://www.ice.ec.gc.ca/App/WsvPageDsp.cfm?ID=11700&amp;Lang=eng</w:t>
        </w:r>
      </w:hyperlink>
    </w:p>
    <w:p w:rsidR="000630BC" w:rsidRDefault="000630BC" w:rsidP="00FF3A4D">
      <w:pPr>
        <w:rPr>
          <w:rFonts w:ascii="Arial" w:hAnsi="Arial" w:cs="Arial"/>
        </w:rPr>
      </w:pPr>
    </w:p>
    <w:p w:rsidR="00FF3A4D" w:rsidRPr="000630BC" w:rsidRDefault="000630BC" w:rsidP="000630BC">
      <w:pPr>
        <w:jc w:val="both"/>
        <w:rPr>
          <w:rFonts w:ascii="Arial" w:hAnsi="Arial" w:cs="Arial"/>
        </w:rPr>
      </w:pPr>
      <w:r>
        <w:rPr>
          <w:rFonts w:ascii="Arial" w:hAnsi="Arial" w:cs="Arial"/>
        </w:rPr>
        <w:t>7.</w:t>
      </w:r>
      <w:r>
        <w:rPr>
          <w:rFonts w:ascii="Arial" w:hAnsi="Arial" w:cs="Arial"/>
        </w:rPr>
        <w:tab/>
      </w:r>
      <w:r w:rsidR="00FF3A4D" w:rsidRPr="000630BC">
        <w:rPr>
          <w:rFonts w:ascii="Arial" w:hAnsi="Arial" w:cs="Arial"/>
        </w:rPr>
        <w:t>This dataset is also used for the production of climate products in real time such as “Departure from Normal” and various “Ice Cover Graphs” comparing current conditions to normal and past years.  A tool called “Ice Graph Tool” allowing users to create their own Ice Cover Graphs is available on the web.</w:t>
      </w:r>
    </w:p>
    <w:p w:rsidR="000630BC" w:rsidRDefault="000630BC" w:rsidP="00FF3A4D">
      <w:pPr>
        <w:rPr>
          <w:rFonts w:ascii="Arial" w:hAnsi="Arial" w:cs="Arial"/>
        </w:rPr>
      </w:pPr>
    </w:p>
    <w:p w:rsidR="00FF3A4D" w:rsidRPr="000630BC" w:rsidRDefault="000630BC" w:rsidP="000630BC">
      <w:pPr>
        <w:jc w:val="both"/>
        <w:rPr>
          <w:rFonts w:ascii="Arial" w:hAnsi="Arial" w:cs="Arial"/>
        </w:rPr>
      </w:pPr>
      <w:r>
        <w:rPr>
          <w:rFonts w:ascii="Arial" w:hAnsi="Arial" w:cs="Arial"/>
        </w:rPr>
        <w:t xml:space="preserve">8. </w:t>
      </w:r>
      <w:r w:rsidR="00FF3A4D" w:rsidRPr="000630BC">
        <w:rPr>
          <w:rFonts w:ascii="Arial" w:hAnsi="Arial" w:cs="Arial"/>
        </w:rPr>
        <w:t>Since January 2006, all current CIS charts are available in Sigrid-3 format and the regional products are provided to NSIDC in real time.</w:t>
      </w:r>
    </w:p>
    <w:p w:rsidR="00FF3A4D" w:rsidRPr="000630BC" w:rsidRDefault="00FF3A4D" w:rsidP="00FF3A4D">
      <w:pPr>
        <w:pStyle w:val="2"/>
        <w:rPr>
          <w:rFonts w:ascii="Arial" w:hAnsi="Arial" w:cs="Arial"/>
          <w:color w:val="auto"/>
          <w:sz w:val="24"/>
          <w:szCs w:val="24"/>
        </w:rPr>
      </w:pPr>
      <w:r w:rsidRPr="000630BC">
        <w:rPr>
          <w:rFonts w:ascii="Arial" w:hAnsi="Arial" w:cs="Arial"/>
          <w:color w:val="auto"/>
          <w:sz w:val="24"/>
          <w:szCs w:val="24"/>
        </w:rPr>
        <w:t>Training</w:t>
      </w:r>
    </w:p>
    <w:p w:rsidR="000630BC" w:rsidRDefault="000630BC" w:rsidP="00FF3A4D">
      <w:pPr>
        <w:rPr>
          <w:rFonts w:ascii="Arial" w:hAnsi="Arial" w:cs="Arial"/>
        </w:rPr>
      </w:pPr>
    </w:p>
    <w:p w:rsidR="00FF3A4D" w:rsidRPr="000630BC" w:rsidRDefault="000630BC" w:rsidP="000630BC">
      <w:pPr>
        <w:jc w:val="both"/>
        <w:rPr>
          <w:rFonts w:ascii="Arial" w:hAnsi="Arial" w:cs="Arial"/>
        </w:rPr>
      </w:pPr>
      <w:r>
        <w:rPr>
          <w:rFonts w:ascii="Arial" w:hAnsi="Arial" w:cs="Arial"/>
        </w:rPr>
        <w:t xml:space="preserve">9. </w:t>
      </w:r>
      <w:r w:rsidR="00FF3A4D" w:rsidRPr="000630BC">
        <w:rPr>
          <w:rFonts w:ascii="Arial" w:hAnsi="Arial" w:cs="Arial"/>
        </w:rPr>
        <w:t xml:space="preserve">The CIS is planning to develop and implement standards and performance programs for its ice analysis and forecast component over the next few years and to increase its focus on training. </w:t>
      </w:r>
    </w:p>
    <w:p w:rsidR="00FF3A4D" w:rsidRPr="000630BC" w:rsidRDefault="00FF3A4D" w:rsidP="00FF3A4D">
      <w:pPr>
        <w:pStyle w:val="2"/>
        <w:rPr>
          <w:rFonts w:ascii="Arial" w:hAnsi="Arial" w:cs="Arial"/>
          <w:i/>
          <w:color w:val="auto"/>
          <w:sz w:val="24"/>
          <w:szCs w:val="24"/>
        </w:rPr>
      </w:pPr>
      <w:r w:rsidRPr="000630BC">
        <w:rPr>
          <w:rFonts w:ascii="Arial" w:hAnsi="Arial" w:cs="Arial"/>
          <w:color w:val="auto"/>
          <w:sz w:val="24"/>
          <w:szCs w:val="24"/>
        </w:rPr>
        <w:t>Science</w:t>
      </w:r>
      <w:r w:rsidRPr="000630BC">
        <w:rPr>
          <w:rFonts w:ascii="Arial" w:hAnsi="Arial" w:cs="Arial"/>
          <w:i/>
          <w:color w:val="auto"/>
          <w:sz w:val="24"/>
          <w:szCs w:val="24"/>
        </w:rPr>
        <w:t xml:space="preserve"> </w:t>
      </w:r>
    </w:p>
    <w:p w:rsidR="000630BC" w:rsidRDefault="000630BC" w:rsidP="00FF3A4D">
      <w:pPr>
        <w:rPr>
          <w:rFonts w:ascii="Arial" w:hAnsi="Arial" w:cs="Arial"/>
          <w:u w:val="single"/>
          <w:lang w:val="en-CA"/>
        </w:rPr>
      </w:pPr>
    </w:p>
    <w:p w:rsidR="00FF3A4D" w:rsidRPr="000630BC" w:rsidRDefault="00FF3A4D" w:rsidP="00FF3A4D">
      <w:pPr>
        <w:rPr>
          <w:rFonts w:ascii="Arial" w:hAnsi="Arial" w:cs="Arial"/>
          <w:u w:val="single"/>
          <w:lang w:val="en-CA"/>
        </w:rPr>
      </w:pPr>
      <w:r w:rsidRPr="000630BC">
        <w:rPr>
          <w:rFonts w:ascii="Arial" w:hAnsi="Arial" w:cs="Arial"/>
          <w:u w:val="single"/>
          <w:lang w:val="en-CA"/>
        </w:rPr>
        <w:t>Modeling</w:t>
      </w:r>
    </w:p>
    <w:p w:rsidR="00FF3A4D" w:rsidRPr="000630BC" w:rsidRDefault="000630BC" w:rsidP="000630BC">
      <w:pPr>
        <w:jc w:val="both"/>
        <w:rPr>
          <w:rFonts w:ascii="Arial" w:hAnsi="Arial" w:cs="Arial"/>
          <w:lang w:val="en-CA"/>
        </w:rPr>
      </w:pPr>
      <w:r>
        <w:rPr>
          <w:rFonts w:ascii="Arial" w:hAnsi="Arial" w:cs="Arial"/>
          <w:lang w:val="en-CA"/>
        </w:rPr>
        <w:t xml:space="preserve">10. </w:t>
      </w:r>
      <w:r>
        <w:rPr>
          <w:rFonts w:ascii="Arial" w:hAnsi="Arial" w:cs="Arial"/>
          <w:lang w:val="en-CA"/>
        </w:rPr>
        <w:tab/>
      </w:r>
      <w:r w:rsidR="00FF3A4D" w:rsidRPr="000630BC">
        <w:rPr>
          <w:rFonts w:ascii="Arial" w:hAnsi="Arial" w:cs="Arial"/>
          <w:lang w:val="en-CA"/>
        </w:rPr>
        <w:t xml:space="preserve">Seasonal Ice Forecasting - A multiple linear regression system (MLR) and optimal filter based model </w:t>
      </w:r>
      <w:r w:rsidR="00DC0A44" w:rsidRPr="000630BC">
        <w:rPr>
          <w:rFonts w:ascii="Arial" w:hAnsi="Arial" w:cs="Arial"/>
          <w:lang w:val="en-CA"/>
        </w:rPr>
        <w:t>is</w:t>
      </w:r>
      <w:r w:rsidR="00FF3A4D" w:rsidRPr="000630BC">
        <w:rPr>
          <w:rFonts w:ascii="Arial" w:hAnsi="Arial" w:cs="Arial"/>
          <w:lang w:val="en-CA"/>
        </w:rPr>
        <w:t xml:space="preserve"> used in a multi-model ensemble to provide guidance for CIS seasonal forecasts. These models use </w:t>
      </w:r>
      <w:r w:rsidR="00DC0A44" w:rsidRPr="000630BC">
        <w:rPr>
          <w:rFonts w:ascii="Arial" w:hAnsi="Arial" w:cs="Arial"/>
          <w:lang w:val="en-CA"/>
        </w:rPr>
        <w:t>current</w:t>
      </w:r>
      <w:r w:rsidR="00FF3A4D" w:rsidRPr="000630BC">
        <w:rPr>
          <w:rFonts w:ascii="Arial" w:hAnsi="Arial" w:cs="Arial"/>
          <w:lang w:val="en-CA"/>
        </w:rPr>
        <w:t xml:space="preserve"> or historical data to project future conditions. </w:t>
      </w:r>
      <w:r w:rsidR="00A21297" w:rsidRPr="000630BC">
        <w:rPr>
          <w:rFonts w:ascii="Arial" w:hAnsi="Arial" w:cs="Arial"/>
          <w:lang w:val="en-CA"/>
        </w:rPr>
        <w:t>F</w:t>
      </w:r>
      <w:r w:rsidR="00FF3A4D" w:rsidRPr="000630BC">
        <w:rPr>
          <w:rFonts w:ascii="Arial" w:hAnsi="Arial" w:cs="Arial"/>
          <w:lang w:val="en-CA"/>
        </w:rPr>
        <w:t xml:space="preserve">orecasts from the Canadian Seasonal to </w:t>
      </w:r>
      <w:proofErr w:type="spellStart"/>
      <w:r w:rsidR="00FF3A4D" w:rsidRPr="000630BC">
        <w:rPr>
          <w:rFonts w:ascii="Arial" w:hAnsi="Arial" w:cs="Arial"/>
          <w:lang w:val="en-CA"/>
        </w:rPr>
        <w:t>Interannual</w:t>
      </w:r>
      <w:proofErr w:type="spellEnd"/>
      <w:r w:rsidR="00FF3A4D" w:rsidRPr="000630BC">
        <w:rPr>
          <w:rFonts w:ascii="Arial" w:hAnsi="Arial" w:cs="Arial"/>
          <w:lang w:val="en-CA"/>
        </w:rPr>
        <w:t xml:space="preserve"> Prediction System (</w:t>
      </w:r>
      <w:proofErr w:type="spellStart"/>
      <w:r w:rsidR="00FF3A4D" w:rsidRPr="000630BC">
        <w:rPr>
          <w:rFonts w:ascii="Arial" w:hAnsi="Arial" w:cs="Arial"/>
          <w:lang w:val="en-CA"/>
        </w:rPr>
        <w:t>CanSIPS</w:t>
      </w:r>
      <w:proofErr w:type="spellEnd"/>
      <w:r w:rsidR="00FF3A4D" w:rsidRPr="000630BC">
        <w:rPr>
          <w:rFonts w:ascii="Arial" w:hAnsi="Arial" w:cs="Arial"/>
          <w:lang w:val="en-CA"/>
        </w:rPr>
        <w:t xml:space="preserve">) </w:t>
      </w:r>
      <w:r w:rsidR="00A21297" w:rsidRPr="000630BC">
        <w:rPr>
          <w:rFonts w:ascii="Arial" w:hAnsi="Arial" w:cs="Arial"/>
          <w:lang w:val="en-CA"/>
        </w:rPr>
        <w:t>are also being</w:t>
      </w:r>
      <w:r w:rsidR="00FF3A4D" w:rsidRPr="000630BC">
        <w:rPr>
          <w:rFonts w:ascii="Arial" w:hAnsi="Arial" w:cs="Arial"/>
          <w:lang w:val="en-CA"/>
        </w:rPr>
        <w:t xml:space="preserve"> investigated.</w:t>
      </w:r>
    </w:p>
    <w:p w:rsidR="00DC0A44" w:rsidRPr="000630BC" w:rsidRDefault="00DC0A44" w:rsidP="00FF3A4D">
      <w:pPr>
        <w:rPr>
          <w:rFonts w:ascii="Arial" w:hAnsi="Arial" w:cs="Arial"/>
          <w:lang w:val="en-CA"/>
        </w:rPr>
      </w:pPr>
    </w:p>
    <w:p w:rsidR="003D3977" w:rsidRPr="000630BC" w:rsidRDefault="000630BC" w:rsidP="00FF3A4D">
      <w:pPr>
        <w:rPr>
          <w:rFonts w:ascii="Arial" w:hAnsi="Arial" w:cs="Arial"/>
          <w:lang w:val="en-CA"/>
        </w:rPr>
      </w:pPr>
      <w:r>
        <w:rPr>
          <w:rFonts w:ascii="Arial" w:hAnsi="Arial" w:cs="Arial"/>
          <w:lang w:val="en-CA"/>
        </w:rPr>
        <w:lastRenderedPageBreak/>
        <w:t>11.</w:t>
      </w:r>
      <w:r>
        <w:rPr>
          <w:rFonts w:ascii="Arial" w:hAnsi="Arial" w:cs="Arial"/>
          <w:lang w:val="en-CA"/>
        </w:rPr>
        <w:tab/>
      </w:r>
      <w:r w:rsidR="00A21297" w:rsidRPr="000630BC">
        <w:rPr>
          <w:rFonts w:ascii="Arial" w:hAnsi="Arial" w:cs="Arial"/>
          <w:lang w:val="en-CA"/>
        </w:rPr>
        <w:t xml:space="preserve">Short-Term </w:t>
      </w:r>
      <w:r w:rsidR="00FF3A4D" w:rsidRPr="000630BC">
        <w:rPr>
          <w:rFonts w:ascii="Arial" w:hAnsi="Arial" w:cs="Arial"/>
          <w:lang w:val="en-CA"/>
        </w:rPr>
        <w:t xml:space="preserve">Sea ice analysis and forecasting – the Regional Ice Prediction System (RIPS 2.0) </w:t>
      </w:r>
      <w:r w:rsidR="00A21297" w:rsidRPr="000630BC">
        <w:rPr>
          <w:rFonts w:ascii="Arial" w:hAnsi="Arial" w:cs="Arial"/>
          <w:lang w:val="en-CA"/>
        </w:rPr>
        <w:t>provides analyses and forecasts of ice conditions every 6 hours at 5 km resolution. It was</w:t>
      </w:r>
      <w:r w:rsidR="00FF3A4D" w:rsidRPr="000630BC">
        <w:rPr>
          <w:rFonts w:ascii="Arial" w:hAnsi="Arial" w:cs="Arial"/>
          <w:lang w:val="en-CA"/>
        </w:rPr>
        <w:t xml:space="preserve"> developed in collaboration with the Canadian Meteorological Centre (CMC) and covers </w:t>
      </w:r>
      <w:r w:rsidR="00D4460A" w:rsidRPr="000630BC">
        <w:rPr>
          <w:rFonts w:ascii="Arial" w:hAnsi="Arial" w:cs="Arial"/>
          <w:lang w:val="en-CA"/>
        </w:rPr>
        <w:t xml:space="preserve">Canadian </w:t>
      </w:r>
      <w:r w:rsidR="003D3977" w:rsidRPr="000630BC">
        <w:rPr>
          <w:rFonts w:ascii="Arial" w:hAnsi="Arial" w:cs="Arial"/>
          <w:lang w:val="en-CA"/>
        </w:rPr>
        <w:t xml:space="preserve">waters </w:t>
      </w:r>
      <w:r w:rsidR="00D4460A" w:rsidRPr="000630BC">
        <w:rPr>
          <w:rFonts w:ascii="Arial" w:hAnsi="Arial" w:cs="Arial"/>
          <w:lang w:val="en-CA"/>
        </w:rPr>
        <w:t xml:space="preserve">and the Canadian METAREA regions. </w:t>
      </w:r>
      <w:r w:rsidR="003D3977" w:rsidRPr="000630BC">
        <w:rPr>
          <w:rFonts w:ascii="Arial" w:hAnsi="Arial" w:cs="Arial"/>
          <w:lang w:val="en-CA"/>
        </w:rPr>
        <w:t>Work is</w:t>
      </w:r>
      <w:r w:rsidR="00FF3A4D" w:rsidRPr="000630BC">
        <w:rPr>
          <w:rFonts w:ascii="Arial" w:hAnsi="Arial" w:cs="Arial"/>
          <w:lang w:val="en-CA"/>
        </w:rPr>
        <w:t xml:space="preserve"> underway to transition it to operational use at </w:t>
      </w:r>
      <w:r w:rsidR="00A21297" w:rsidRPr="000630BC">
        <w:rPr>
          <w:rFonts w:ascii="Arial" w:hAnsi="Arial" w:cs="Arial"/>
          <w:lang w:val="en-CA"/>
        </w:rPr>
        <w:t xml:space="preserve">the </w:t>
      </w:r>
      <w:r w:rsidR="00FF3A4D" w:rsidRPr="000630BC">
        <w:rPr>
          <w:rFonts w:ascii="Arial" w:hAnsi="Arial" w:cs="Arial"/>
          <w:lang w:val="en-CA"/>
        </w:rPr>
        <w:t xml:space="preserve">CIS. </w:t>
      </w:r>
    </w:p>
    <w:p w:rsidR="003D3977" w:rsidRPr="000630BC" w:rsidRDefault="003D3977" w:rsidP="00FF3A4D">
      <w:pPr>
        <w:rPr>
          <w:rFonts w:ascii="Arial" w:hAnsi="Arial" w:cs="Arial"/>
          <w:lang w:val="en-CA"/>
        </w:rPr>
      </w:pPr>
    </w:p>
    <w:p w:rsidR="00FF3A4D" w:rsidRPr="000630BC" w:rsidRDefault="000630BC" w:rsidP="000630BC">
      <w:pPr>
        <w:jc w:val="both"/>
        <w:rPr>
          <w:rFonts w:ascii="Arial" w:hAnsi="Arial" w:cs="Arial"/>
          <w:lang w:val="en-CA"/>
        </w:rPr>
      </w:pPr>
      <w:r>
        <w:rPr>
          <w:rFonts w:ascii="Arial" w:hAnsi="Arial" w:cs="Arial"/>
          <w:lang w:val="en-CA"/>
        </w:rPr>
        <w:t>12.</w:t>
      </w:r>
      <w:r>
        <w:rPr>
          <w:rFonts w:ascii="Arial" w:hAnsi="Arial" w:cs="Arial"/>
          <w:lang w:val="en-CA"/>
        </w:rPr>
        <w:tab/>
      </w:r>
      <w:r w:rsidR="00FF3A4D" w:rsidRPr="000630BC">
        <w:rPr>
          <w:rFonts w:ascii="Arial" w:hAnsi="Arial" w:cs="Arial"/>
          <w:lang w:val="en-CA"/>
        </w:rPr>
        <w:t>Iceberg modeling –</w:t>
      </w:r>
      <w:r w:rsidR="00F37C4D" w:rsidRPr="000630BC">
        <w:rPr>
          <w:rFonts w:ascii="Arial" w:hAnsi="Arial" w:cs="Arial"/>
          <w:lang w:val="en-CA"/>
        </w:rPr>
        <w:t xml:space="preserve"> W</w:t>
      </w:r>
      <w:r w:rsidR="00FF3A4D" w:rsidRPr="000630BC">
        <w:rPr>
          <w:rFonts w:ascii="Arial" w:hAnsi="Arial" w:cs="Arial"/>
          <w:lang w:val="en-CA"/>
        </w:rPr>
        <w:t xml:space="preserve">ork is underway to adapt the </w:t>
      </w:r>
      <w:r w:rsidR="00F37C4D" w:rsidRPr="000630BC">
        <w:rPr>
          <w:rFonts w:ascii="Arial" w:hAnsi="Arial" w:cs="Arial"/>
          <w:lang w:val="en-CA"/>
        </w:rPr>
        <w:t>NAIS iceberg model to forecast</w:t>
      </w:r>
      <w:r w:rsidR="00FF3A4D" w:rsidRPr="000630BC">
        <w:rPr>
          <w:rFonts w:ascii="Arial" w:hAnsi="Arial" w:cs="Arial"/>
          <w:lang w:val="en-CA"/>
        </w:rPr>
        <w:t xml:space="preserve"> the drift and deterioration</w:t>
      </w:r>
      <w:r w:rsidR="00F37C4D" w:rsidRPr="000630BC">
        <w:rPr>
          <w:rFonts w:ascii="Arial" w:hAnsi="Arial" w:cs="Arial"/>
          <w:lang w:val="en-CA"/>
        </w:rPr>
        <w:t xml:space="preserve"> of ice islands</w:t>
      </w:r>
      <w:r w:rsidR="00FF3A4D" w:rsidRPr="000630BC">
        <w:rPr>
          <w:rFonts w:ascii="Arial" w:hAnsi="Arial" w:cs="Arial"/>
          <w:lang w:val="en-CA"/>
        </w:rPr>
        <w:t xml:space="preserve">. </w:t>
      </w:r>
      <w:r w:rsidR="00F37C4D" w:rsidRPr="000630BC">
        <w:rPr>
          <w:rFonts w:ascii="Arial" w:hAnsi="Arial" w:cs="Arial"/>
          <w:lang w:val="en-CA"/>
        </w:rPr>
        <w:t>F</w:t>
      </w:r>
      <w:r w:rsidR="00FF3A4D" w:rsidRPr="000630BC">
        <w:rPr>
          <w:rFonts w:ascii="Arial" w:hAnsi="Arial" w:cs="Arial"/>
          <w:lang w:val="en-CA"/>
        </w:rPr>
        <w:t xml:space="preserve">ield studies have been conducted </w:t>
      </w:r>
      <w:r w:rsidR="00F37C4D" w:rsidRPr="000630BC">
        <w:rPr>
          <w:rFonts w:ascii="Arial" w:hAnsi="Arial" w:cs="Arial"/>
          <w:lang w:val="en-CA"/>
        </w:rPr>
        <w:t>in collaboration with</w:t>
      </w:r>
      <w:r w:rsidR="00FF3A4D" w:rsidRPr="000630BC">
        <w:rPr>
          <w:rFonts w:ascii="Arial" w:hAnsi="Arial" w:cs="Arial"/>
          <w:lang w:val="en-CA"/>
        </w:rPr>
        <w:t xml:space="preserve"> Carleton University, University of Ottawa and others. These studies have provided valuable information on the geometry and small scale features of ice islands and this work continues.</w:t>
      </w:r>
    </w:p>
    <w:p w:rsidR="00A21297" w:rsidRPr="000630BC" w:rsidRDefault="00A21297" w:rsidP="00FF3A4D">
      <w:pPr>
        <w:rPr>
          <w:rFonts w:ascii="Arial" w:hAnsi="Arial" w:cs="Arial"/>
          <w:lang w:val="en-CA"/>
        </w:rPr>
      </w:pPr>
    </w:p>
    <w:p w:rsidR="00FF3A4D" w:rsidRPr="000630BC" w:rsidRDefault="00FF3A4D" w:rsidP="00FF3A4D">
      <w:pPr>
        <w:rPr>
          <w:rFonts w:ascii="Arial" w:hAnsi="Arial" w:cs="Arial"/>
          <w:u w:val="single"/>
        </w:rPr>
      </w:pPr>
      <w:r w:rsidRPr="000630BC">
        <w:rPr>
          <w:rFonts w:ascii="Arial" w:hAnsi="Arial" w:cs="Arial"/>
          <w:u w:val="single"/>
        </w:rPr>
        <w:t>Remote Sensing</w:t>
      </w:r>
    </w:p>
    <w:p w:rsidR="000630BC" w:rsidRDefault="000630BC" w:rsidP="00FF3A4D">
      <w:pPr>
        <w:rPr>
          <w:rFonts w:ascii="Arial" w:hAnsi="Arial" w:cs="Arial"/>
          <w:bCs/>
          <w:iCs/>
        </w:rPr>
      </w:pPr>
    </w:p>
    <w:p w:rsidR="00376014" w:rsidRPr="000630BC" w:rsidRDefault="000630BC" w:rsidP="000630BC">
      <w:pPr>
        <w:jc w:val="both"/>
        <w:rPr>
          <w:rFonts w:ascii="Arial" w:hAnsi="Arial" w:cs="Arial"/>
        </w:rPr>
      </w:pPr>
      <w:r>
        <w:rPr>
          <w:rFonts w:ascii="Arial" w:hAnsi="Arial" w:cs="Arial"/>
          <w:bCs/>
          <w:iCs/>
        </w:rPr>
        <w:t>13.</w:t>
      </w:r>
      <w:r>
        <w:rPr>
          <w:rFonts w:ascii="Arial" w:hAnsi="Arial" w:cs="Arial"/>
          <w:bCs/>
          <w:iCs/>
        </w:rPr>
        <w:tab/>
      </w:r>
      <w:r w:rsidR="00FF3A4D" w:rsidRPr="000630BC">
        <w:rPr>
          <w:rFonts w:ascii="Arial" w:hAnsi="Arial" w:cs="Arial"/>
          <w:bCs/>
          <w:iCs/>
        </w:rPr>
        <w:t xml:space="preserve">Estimation of Arctic Sea Ice Extent using MODIS </w:t>
      </w:r>
      <w:r w:rsidR="00F37C4D" w:rsidRPr="000630BC">
        <w:rPr>
          <w:rFonts w:ascii="Arial" w:hAnsi="Arial" w:cs="Arial"/>
          <w:bCs/>
          <w:iCs/>
        </w:rPr>
        <w:t>Imagery</w:t>
      </w:r>
      <w:r w:rsidR="00FF3A4D" w:rsidRPr="000630BC">
        <w:rPr>
          <w:rFonts w:ascii="Arial" w:hAnsi="Arial" w:cs="Arial"/>
        </w:rPr>
        <w:t xml:space="preserve"> </w:t>
      </w:r>
    </w:p>
    <w:p w:rsidR="00FF3A4D" w:rsidRPr="000630BC" w:rsidRDefault="00376014" w:rsidP="000630BC">
      <w:pPr>
        <w:pStyle w:val="a8"/>
        <w:numPr>
          <w:ilvl w:val="0"/>
          <w:numId w:val="11"/>
        </w:numPr>
        <w:jc w:val="both"/>
        <w:rPr>
          <w:rFonts w:ascii="Arial" w:hAnsi="Arial" w:cs="Arial"/>
        </w:rPr>
      </w:pPr>
      <w:r w:rsidRPr="000630BC">
        <w:rPr>
          <w:rFonts w:ascii="Arial" w:hAnsi="Arial" w:cs="Arial"/>
        </w:rPr>
        <w:t>R</w:t>
      </w:r>
      <w:r w:rsidR="00FF3A4D" w:rsidRPr="000630BC">
        <w:rPr>
          <w:rFonts w:ascii="Arial" w:hAnsi="Arial" w:cs="Arial"/>
        </w:rPr>
        <w:t xml:space="preserve">esearch on high-resolution and accurate mapping of Arctic sea ice extent </w:t>
      </w:r>
      <w:r w:rsidR="00F37C4D" w:rsidRPr="000630BC">
        <w:rPr>
          <w:rFonts w:ascii="Arial" w:hAnsi="Arial" w:cs="Arial"/>
        </w:rPr>
        <w:t>using</w:t>
      </w:r>
      <w:r w:rsidR="00FF3A4D" w:rsidRPr="000630BC">
        <w:rPr>
          <w:rFonts w:ascii="Arial" w:hAnsi="Arial" w:cs="Arial"/>
        </w:rPr>
        <w:t xml:space="preserve"> MODIS sensors. </w:t>
      </w:r>
    </w:p>
    <w:p w:rsidR="00FF3A4D" w:rsidRPr="000630BC" w:rsidRDefault="00376014" w:rsidP="000630BC">
      <w:pPr>
        <w:pStyle w:val="a8"/>
        <w:widowControl/>
        <w:numPr>
          <w:ilvl w:val="0"/>
          <w:numId w:val="4"/>
        </w:numPr>
        <w:ind w:left="1060" w:hanging="340"/>
        <w:jc w:val="both"/>
        <w:rPr>
          <w:rFonts w:ascii="Arial" w:hAnsi="Arial" w:cs="Arial"/>
        </w:rPr>
      </w:pPr>
      <w:r w:rsidRPr="000630BC">
        <w:rPr>
          <w:rFonts w:ascii="Arial" w:hAnsi="Arial" w:cs="Arial"/>
        </w:rPr>
        <w:t>Producing d</w:t>
      </w:r>
      <w:r w:rsidR="00FF3A4D" w:rsidRPr="000630BC">
        <w:rPr>
          <w:rFonts w:ascii="Arial" w:hAnsi="Arial" w:cs="Arial"/>
        </w:rPr>
        <w:t xml:space="preserve">aily MODIS circumpolar clear-sky composite </w:t>
      </w:r>
      <w:r w:rsidR="00F37C4D" w:rsidRPr="000630BC">
        <w:rPr>
          <w:rFonts w:ascii="Arial" w:hAnsi="Arial" w:cs="Arial"/>
        </w:rPr>
        <w:t>images</w:t>
      </w:r>
      <w:r w:rsidR="00FF3A4D" w:rsidRPr="000630BC">
        <w:rPr>
          <w:rFonts w:ascii="Arial" w:hAnsi="Arial" w:cs="Arial"/>
        </w:rPr>
        <w:t xml:space="preserve">. </w:t>
      </w:r>
    </w:p>
    <w:p w:rsidR="00FF3A4D" w:rsidRPr="000630BC" w:rsidRDefault="00FF3A4D" w:rsidP="000630BC">
      <w:pPr>
        <w:pStyle w:val="a8"/>
        <w:widowControl/>
        <w:numPr>
          <w:ilvl w:val="0"/>
          <w:numId w:val="4"/>
        </w:numPr>
        <w:ind w:left="1060" w:hanging="340"/>
        <w:jc w:val="both"/>
        <w:rPr>
          <w:rFonts w:ascii="Arial" w:hAnsi="Arial" w:cs="Arial"/>
        </w:rPr>
      </w:pPr>
      <w:r w:rsidRPr="000630BC">
        <w:rPr>
          <w:rFonts w:ascii="Arial" w:hAnsi="Arial" w:cs="Arial"/>
        </w:rPr>
        <w:t xml:space="preserve">A regression based algorithm is used for </w:t>
      </w:r>
      <w:r w:rsidR="00F37C4D" w:rsidRPr="000630BC">
        <w:rPr>
          <w:rFonts w:ascii="Arial" w:hAnsi="Arial" w:cs="Arial"/>
        </w:rPr>
        <w:t>determining</w:t>
      </w:r>
      <w:r w:rsidRPr="000630BC">
        <w:rPr>
          <w:rFonts w:ascii="Arial" w:hAnsi="Arial" w:cs="Arial"/>
        </w:rPr>
        <w:t xml:space="preserve"> ice concentration.</w:t>
      </w:r>
    </w:p>
    <w:p w:rsidR="00FF3A4D" w:rsidRPr="000630BC" w:rsidRDefault="00F37C4D" w:rsidP="000630BC">
      <w:pPr>
        <w:pStyle w:val="a8"/>
        <w:widowControl/>
        <w:numPr>
          <w:ilvl w:val="0"/>
          <w:numId w:val="4"/>
        </w:numPr>
        <w:ind w:left="1060" w:hanging="340"/>
        <w:jc w:val="both"/>
        <w:rPr>
          <w:rFonts w:ascii="Arial" w:hAnsi="Arial" w:cs="Arial"/>
        </w:rPr>
      </w:pPr>
      <w:r w:rsidRPr="000630BC">
        <w:rPr>
          <w:rFonts w:ascii="Arial" w:hAnsi="Arial" w:cs="Arial"/>
        </w:rPr>
        <w:t>Improvement in l</w:t>
      </w:r>
      <w:r w:rsidR="00FF3A4D" w:rsidRPr="000630BC">
        <w:rPr>
          <w:rFonts w:ascii="Arial" w:hAnsi="Arial" w:cs="Arial"/>
        </w:rPr>
        <w:t xml:space="preserve">and contamination </w:t>
      </w:r>
      <w:r w:rsidRPr="000630BC">
        <w:rPr>
          <w:rFonts w:ascii="Arial" w:hAnsi="Arial" w:cs="Arial"/>
        </w:rPr>
        <w:t>near</w:t>
      </w:r>
      <w:r w:rsidR="00FF3A4D" w:rsidRPr="000630BC">
        <w:rPr>
          <w:rFonts w:ascii="Arial" w:hAnsi="Arial" w:cs="Arial"/>
        </w:rPr>
        <w:t xml:space="preserve"> coast area</w:t>
      </w:r>
      <w:r w:rsidRPr="000630BC">
        <w:rPr>
          <w:rFonts w:ascii="Arial" w:hAnsi="Arial" w:cs="Arial"/>
        </w:rPr>
        <w:t>s</w:t>
      </w:r>
      <w:r w:rsidR="00FF3A4D" w:rsidRPr="000630BC">
        <w:rPr>
          <w:rFonts w:ascii="Arial" w:hAnsi="Arial" w:cs="Arial"/>
        </w:rPr>
        <w:t xml:space="preserve"> or small islands. </w:t>
      </w:r>
    </w:p>
    <w:p w:rsidR="00FF3A4D" w:rsidRPr="000630BC" w:rsidRDefault="00376014" w:rsidP="000630BC">
      <w:pPr>
        <w:pStyle w:val="a8"/>
        <w:widowControl/>
        <w:numPr>
          <w:ilvl w:val="0"/>
          <w:numId w:val="4"/>
        </w:numPr>
        <w:ind w:left="1060" w:hanging="340"/>
        <w:jc w:val="both"/>
        <w:rPr>
          <w:rFonts w:ascii="Arial" w:hAnsi="Arial" w:cs="Arial"/>
        </w:rPr>
      </w:pPr>
      <w:r w:rsidRPr="000630BC">
        <w:rPr>
          <w:rFonts w:ascii="Arial" w:hAnsi="Arial" w:cs="Arial"/>
        </w:rPr>
        <w:t xml:space="preserve">Improvement </w:t>
      </w:r>
      <w:r w:rsidR="00FF3A4D" w:rsidRPr="000630BC">
        <w:rPr>
          <w:rFonts w:ascii="Arial" w:hAnsi="Arial" w:cs="Arial"/>
        </w:rPr>
        <w:t xml:space="preserve">on mapping thin ice and melting ice. </w:t>
      </w:r>
    </w:p>
    <w:p w:rsidR="00F37C4D" w:rsidRPr="000630BC" w:rsidRDefault="00F37C4D" w:rsidP="000630BC">
      <w:pPr>
        <w:pStyle w:val="a8"/>
        <w:widowControl/>
        <w:ind w:left="1060"/>
        <w:jc w:val="both"/>
        <w:rPr>
          <w:rFonts w:ascii="Arial" w:hAnsi="Arial" w:cs="Arial"/>
        </w:rPr>
      </w:pPr>
    </w:p>
    <w:p w:rsidR="002B7669" w:rsidRPr="000630BC" w:rsidRDefault="000630BC" w:rsidP="000630BC">
      <w:pPr>
        <w:jc w:val="both"/>
        <w:rPr>
          <w:rFonts w:ascii="Arial" w:hAnsi="Arial" w:cs="Arial"/>
        </w:rPr>
      </w:pPr>
      <w:r>
        <w:rPr>
          <w:rFonts w:ascii="Arial" w:hAnsi="Arial" w:cs="Arial"/>
          <w:bCs/>
          <w:iCs/>
        </w:rPr>
        <w:t>14.</w:t>
      </w:r>
      <w:r>
        <w:rPr>
          <w:rFonts w:ascii="Arial" w:hAnsi="Arial" w:cs="Arial"/>
          <w:bCs/>
          <w:iCs/>
        </w:rPr>
        <w:tab/>
      </w:r>
      <w:r w:rsidR="00FF3A4D" w:rsidRPr="000630BC">
        <w:rPr>
          <w:rFonts w:ascii="Arial" w:hAnsi="Arial" w:cs="Arial"/>
          <w:bCs/>
          <w:iCs/>
        </w:rPr>
        <w:t xml:space="preserve">AVHRR data assimilation </w:t>
      </w:r>
      <w:r w:rsidR="00FF3A4D" w:rsidRPr="000630BC">
        <w:rPr>
          <w:rFonts w:ascii="Arial" w:hAnsi="Arial" w:cs="Arial"/>
        </w:rPr>
        <w:t xml:space="preserve"> </w:t>
      </w:r>
    </w:p>
    <w:p w:rsidR="00FF3A4D" w:rsidRPr="000630BC" w:rsidRDefault="002B7669" w:rsidP="000630BC">
      <w:pPr>
        <w:pStyle w:val="a8"/>
        <w:numPr>
          <w:ilvl w:val="0"/>
          <w:numId w:val="9"/>
        </w:numPr>
        <w:jc w:val="both"/>
        <w:rPr>
          <w:rFonts w:ascii="Arial" w:hAnsi="Arial" w:cs="Arial"/>
        </w:rPr>
      </w:pPr>
      <w:r w:rsidRPr="000630BC">
        <w:rPr>
          <w:rFonts w:ascii="Arial" w:hAnsi="Arial" w:cs="Arial"/>
        </w:rPr>
        <w:t>D</w:t>
      </w:r>
      <w:r w:rsidR="00FF3A4D" w:rsidRPr="000630BC">
        <w:rPr>
          <w:rFonts w:ascii="Arial" w:hAnsi="Arial" w:cs="Arial"/>
        </w:rPr>
        <w:t>evelop</w:t>
      </w:r>
      <w:r w:rsidRPr="000630BC">
        <w:rPr>
          <w:rFonts w:ascii="Arial" w:hAnsi="Arial" w:cs="Arial"/>
        </w:rPr>
        <w:t>ed</w:t>
      </w:r>
      <w:r w:rsidR="00FF3A4D" w:rsidRPr="000630BC">
        <w:rPr>
          <w:rFonts w:ascii="Arial" w:hAnsi="Arial" w:cs="Arial"/>
        </w:rPr>
        <w:t xml:space="preserve"> a</w:t>
      </w:r>
      <w:r w:rsidR="00F37C4D" w:rsidRPr="000630BC">
        <w:rPr>
          <w:rFonts w:ascii="Arial" w:hAnsi="Arial" w:cs="Arial"/>
        </w:rPr>
        <w:t xml:space="preserve"> way</w:t>
      </w:r>
      <w:r w:rsidR="00FF3A4D" w:rsidRPr="000630BC">
        <w:rPr>
          <w:rFonts w:ascii="Arial" w:hAnsi="Arial" w:cs="Arial"/>
        </w:rPr>
        <w:t xml:space="preserve"> </w:t>
      </w:r>
      <w:r w:rsidR="00F37C4D" w:rsidRPr="000630BC">
        <w:rPr>
          <w:rFonts w:ascii="Arial" w:hAnsi="Arial" w:cs="Arial"/>
        </w:rPr>
        <w:t>of</w:t>
      </w:r>
      <w:r w:rsidR="00FF3A4D" w:rsidRPr="000630BC">
        <w:rPr>
          <w:rFonts w:ascii="Arial" w:hAnsi="Arial" w:cs="Arial"/>
        </w:rPr>
        <w:t xml:space="preserve"> </w:t>
      </w:r>
      <w:r w:rsidRPr="000630BC">
        <w:rPr>
          <w:rFonts w:ascii="Arial" w:hAnsi="Arial" w:cs="Arial"/>
        </w:rPr>
        <w:t xml:space="preserve">automatically </w:t>
      </w:r>
      <w:r w:rsidR="00FF3A4D" w:rsidRPr="000630BC">
        <w:rPr>
          <w:rFonts w:ascii="Arial" w:hAnsi="Arial" w:cs="Arial"/>
        </w:rPr>
        <w:t>assimilating AVHRR data in</w:t>
      </w:r>
      <w:r w:rsidRPr="000630BC">
        <w:rPr>
          <w:rFonts w:ascii="Arial" w:hAnsi="Arial" w:cs="Arial"/>
        </w:rPr>
        <w:t>to</w:t>
      </w:r>
      <w:r w:rsidR="00FF3A4D" w:rsidRPr="000630BC">
        <w:rPr>
          <w:rFonts w:ascii="Arial" w:hAnsi="Arial" w:cs="Arial"/>
        </w:rPr>
        <w:t xml:space="preserve"> the reg</w:t>
      </w:r>
      <w:r w:rsidR="00F37C4D" w:rsidRPr="000630BC">
        <w:rPr>
          <w:rFonts w:ascii="Arial" w:hAnsi="Arial" w:cs="Arial"/>
        </w:rPr>
        <w:t>ional sea ice analysis system,</w:t>
      </w:r>
      <w:r w:rsidR="00FF3A4D" w:rsidRPr="000630BC">
        <w:rPr>
          <w:rFonts w:ascii="Arial" w:hAnsi="Arial" w:cs="Arial"/>
        </w:rPr>
        <w:t xml:space="preserve"> </w:t>
      </w:r>
    </w:p>
    <w:p w:rsidR="00FF3A4D" w:rsidRPr="000630BC" w:rsidRDefault="002B7669" w:rsidP="000630BC">
      <w:pPr>
        <w:pStyle w:val="a8"/>
        <w:widowControl/>
        <w:numPr>
          <w:ilvl w:val="0"/>
          <w:numId w:val="5"/>
        </w:numPr>
        <w:ind w:left="1060" w:hanging="340"/>
        <w:jc w:val="both"/>
        <w:rPr>
          <w:rFonts w:ascii="Arial" w:hAnsi="Arial" w:cs="Arial"/>
        </w:rPr>
      </w:pPr>
      <w:r w:rsidRPr="000630BC">
        <w:rPr>
          <w:rFonts w:ascii="Arial" w:hAnsi="Arial" w:cs="Arial"/>
        </w:rPr>
        <w:t>Cl</w:t>
      </w:r>
      <w:r w:rsidR="00FF3A4D" w:rsidRPr="000630BC">
        <w:rPr>
          <w:rFonts w:ascii="Arial" w:hAnsi="Arial" w:cs="Arial"/>
        </w:rPr>
        <w:t xml:space="preserve">oud detection algorithm and pixel classification scheme </w:t>
      </w:r>
      <w:r w:rsidRPr="000630BC">
        <w:rPr>
          <w:rFonts w:ascii="Arial" w:hAnsi="Arial" w:cs="Arial"/>
        </w:rPr>
        <w:t>used for</w:t>
      </w:r>
      <w:r w:rsidR="00FF3A4D" w:rsidRPr="000630BC">
        <w:rPr>
          <w:rFonts w:ascii="Arial" w:hAnsi="Arial" w:cs="Arial"/>
        </w:rPr>
        <w:t xml:space="preserve"> quality control. </w:t>
      </w:r>
    </w:p>
    <w:p w:rsidR="00FF3A4D" w:rsidRPr="000630BC" w:rsidRDefault="00FF3A4D" w:rsidP="00FF3A4D">
      <w:pPr>
        <w:pStyle w:val="2"/>
        <w:rPr>
          <w:rFonts w:ascii="Arial" w:hAnsi="Arial" w:cs="Arial"/>
          <w:color w:val="auto"/>
          <w:sz w:val="24"/>
          <w:szCs w:val="24"/>
        </w:rPr>
      </w:pPr>
      <w:r w:rsidRPr="000630BC">
        <w:rPr>
          <w:rFonts w:ascii="Arial" w:hAnsi="Arial" w:cs="Arial"/>
          <w:color w:val="auto"/>
          <w:sz w:val="24"/>
          <w:szCs w:val="24"/>
        </w:rPr>
        <w:t>International Activities</w:t>
      </w:r>
    </w:p>
    <w:p w:rsidR="000630BC" w:rsidRDefault="000630BC" w:rsidP="00974F33">
      <w:pPr>
        <w:pStyle w:val="a5"/>
        <w:tabs>
          <w:tab w:val="clear" w:pos="4320"/>
          <w:tab w:val="clear" w:pos="8640"/>
        </w:tabs>
        <w:rPr>
          <w:rFonts w:ascii="Arial" w:hAnsi="Arial" w:cs="Arial"/>
        </w:rPr>
      </w:pPr>
    </w:p>
    <w:p w:rsidR="00974F33" w:rsidRPr="000630BC" w:rsidRDefault="000630BC" w:rsidP="000630BC">
      <w:pPr>
        <w:pStyle w:val="a5"/>
        <w:tabs>
          <w:tab w:val="clear" w:pos="4320"/>
          <w:tab w:val="clear" w:pos="8640"/>
        </w:tabs>
        <w:jc w:val="both"/>
        <w:rPr>
          <w:rFonts w:ascii="Arial" w:hAnsi="Arial" w:cs="Arial"/>
        </w:rPr>
      </w:pPr>
      <w:r>
        <w:rPr>
          <w:rFonts w:ascii="Arial" w:hAnsi="Arial" w:cs="Arial"/>
        </w:rPr>
        <w:t>15.</w:t>
      </w:r>
      <w:r>
        <w:rPr>
          <w:rFonts w:ascii="Arial" w:hAnsi="Arial" w:cs="Arial"/>
        </w:rPr>
        <w:tab/>
      </w:r>
      <w:r w:rsidR="00974F33" w:rsidRPr="000630BC">
        <w:rPr>
          <w:rFonts w:ascii="Arial" w:hAnsi="Arial" w:cs="Arial"/>
        </w:rPr>
        <w:t xml:space="preserve">The CIS undertook an active role to support scientific activities during the International Polar Year.  In addition to its participation in the ETSI-Polar View Ice Information Portal, the CIS provided ice information support for 10 IPY projects in Canadian waters including the Canadian Flaw Lead project that had the icebreaker CCGS Amundsen over-winter in the Beaufort Sea.  </w:t>
      </w:r>
    </w:p>
    <w:p w:rsidR="00974F33" w:rsidRPr="000630BC" w:rsidRDefault="00974F33" w:rsidP="00974F33">
      <w:pPr>
        <w:pStyle w:val="a5"/>
        <w:tabs>
          <w:tab w:val="clear" w:pos="4320"/>
          <w:tab w:val="clear" w:pos="8640"/>
        </w:tabs>
        <w:rPr>
          <w:rFonts w:ascii="Arial" w:hAnsi="Arial" w:cs="Arial"/>
        </w:rPr>
      </w:pPr>
    </w:p>
    <w:p w:rsidR="00974F33" w:rsidRPr="000630BC" w:rsidRDefault="000630BC" w:rsidP="000630BC">
      <w:pPr>
        <w:pStyle w:val="a5"/>
        <w:tabs>
          <w:tab w:val="clear" w:pos="4320"/>
          <w:tab w:val="clear" w:pos="8640"/>
        </w:tabs>
        <w:jc w:val="both"/>
        <w:rPr>
          <w:rFonts w:ascii="Arial" w:hAnsi="Arial" w:cs="Arial"/>
        </w:rPr>
      </w:pPr>
      <w:r>
        <w:rPr>
          <w:rFonts w:ascii="Arial" w:hAnsi="Arial" w:cs="Arial"/>
        </w:rPr>
        <w:t>16.</w:t>
      </w:r>
      <w:r>
        <w:rPr>
          <w:rFonts w:ascii="Arial" w:hAnsi="Arial" w:cs="Arial"/>
        </w:rPr>
        <w:tab/>
      </w:r>
      <w:r w:rsidR="00974F33" w:rsidRPr="000630BC">
        <w:rPr>
          <w:rFonts w:ascii="Arial" w:hAnsi="Arial" w:cs="Arial"/>
        </w:rPr>
        <w:t xml:space="preserve">The Canadian Ice Service is a member of the International Ice Charting Working Group (IICWG) and the North American Ice Service (NAIS). </w:t>
      </w:r>
    </w:p>
    <w:p w:rsidR="00974F33" w:rsidRPr="000630BC" w:rsidRDefault="00974F33" w:rsidP="00376014">
      <w:pPr>
        <w:pStyle w:val="a5"/>
        <w:tabs>
          <w:tab w:val="clear" w:pos="4320"/>
          <w:tab w:val="clear" w:pos="8640"/>
        </w:tabs>
        <w:rPr>
          <w:rFonts w:ascii="Arial" w:hAnsi="Arial" w:cs="Arial"/>
        </w:rPr>
      </w:pPr>
    </w:p>
    <w:p w:rsidR="00786945" w:rsidRPr="000630BC" w:rsidRDefault="000630BC" w:rsidP="00376014">
      <w:pPr>
        <w:pStyle w:val="a5"/>
        <w:tabs>
          <w:tab w:val="clear" w:pos="4320"/>
          <w:tab w:val="clear" w:pos="8640"/>
        </w:tabs>
        <w:rPr>
          <w:rFonts w:ascii="Arial" w:hAnsi="Arial" w:cs="Arial"/>
        </w:rPr>
      </w:pPr>
      <w:r>
        <w:rPr>
          <w:rFonts w:ascii="Arial" w:hAnsi="Arial" w:cs="Arial"/>
        </w:rPr>
        <w:t>17.</w:t>
      </w:r>
      <w:r>
        <w:rPr>
          <w:rFonts w:ascii="Arial" w:hAnsi="Arial" w:cs="Arial"/>
        </w:rPr>
        <w:tab/>
      </w:r>
      <w:r w:rsidR="00A21297" w:rsidRPr="000630BC">
        <w:rPr>
          <w:rFonts w:ascii="Arial" w:hAnsi="Arial" w:cs="Arial"/>
        </w:rPr>
        <w:t>The Canadian Ice Service is involved in the Polar Code and the ISO TC67 SC8 on Arctic Operations.</w:t>
      </w:r>
    </w:p>
    <w:sectPr w:rsidR="00786945" w:rsidRPr="000630BC" w:rsidSect="00B93679">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4D" w:rsidRDefault="0020794D" w:rsidP="00786945">
      <w:r>
        <w:separator/>
      </w:r>
    </w:p>
  </w:endnote>
  <w:endnote w:type="continuationSeparator" w:id="0">
    <w:p w:rsidR="0020794D" w:rsidRDefault="0020794D"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Univers">
    <w:altName w:val="Arial"/>
    <w:charset w:val="EE"/>
    <w:family w:val="swiss"/>
    <w:pitch w:val="variable"/>
    <w:sig w:usb0="00000005" w:usb1="00000000" w:usb2="00000000" w:usb3="00000000" w:csb0="00000002"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4D" w:rsidRDefault="0020794D" w:rsidP="00786945">
      <w:r>
        <w:separator/>
      </w:r>
    </w:p>
  </w:footnote>
  <w:footnote w:type="continuationSeparator" w:id="0">
    <w:p w:rsidR="0020794D" w:rsidRDefault="0020794D"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1865"/>
      <w:docPartObj>
        <w:docPartGallery w:val="Page Numbers (Top of Page)"/>
        <w:docPartUnique/>
      </w:docPartObj>
    </w:sdtPr>
    <w:sdtEndPr>
      <w:rPr>
        <w:rFonts w:ascii="Arial" w:hAnsi="Arial" w:cs="Arial"/>
        <w:noProof/>
        <w:sz w:val="20"/>
        <w:szCs w:val="20"/>
      </w:rPr>
    </w:sdtEndPr>
    <w:sdtContent>
      <w:p w:rsidR="00FF3A4D" w:rsidRPr="00786945" w:rsidRDefault="00FF3A4D">
        <w:pPr>
          <w:pStyle w:val="a5"/>
          <w:jc w:val="center"/>
          <w:rPr>
            <w:rFonts w:ascii="Arial" w:hAnsi="Arial" w:cs="Arial"/>
            <w:sz w:val="20"/>
            <w:szCs w:val="20"/>
            <w:lang w:val="fr-FR"/>
          </w:rPr>
        </w:pPr>
        <w:r>
          <w:rPr>
            <w:rFonts w:ascii="Arial" w:hAnsi="Arial"/>
            <w:sz w:val="20"/>
            <w:szCs w:val="20"/>
          </w:rPr>
          <w:t>ETSI-5/GDSIDB-13</w:t>
        </w:r>
        <w:r w:rsidRPr="00786945">
          <w:rPr>
            <w:rFonts w:ascii="Arial" w:hAnsi="Arial" w:cs="Arial"/>
            <w:sz w:val="20"/>
            <w:szCs w:val="20"/>
            <w:lang w:val="fr-FR"/>
          </w:rPr>
          <w:t>/Doc</w:t>
        </w:r>
        <w:r w:rsidR="000630BC">
          <w:rPr>
            <w:rFonts w:ascii="Arial" w:hAnsi="Arial" w:cs="Arial"/>
            <w:sz w:val="20"/>
            <w:szCs w:val="20"/>
            <w:lang w:val="fr-FR"/>
          </w:rPr>
          <w:t xml:space="preserve"> </w:t>
        </w:r>
        <w:r w:rsidR="00C04CC1">
          <w:rPr>
            <w:rFonts w:ascii="Arial" w:hAnsi="Arial" w:cs="Arial"/>
            <w:sz w:val="20"/>
            <w:szCs w:val="20"/>
            <w:lang w:val="fr-FR"/>
          </w:rPr>
          <w:t>2.3</w:t>
        </w:r>
        <w:r w:rsidR="000630BC">
          <w:rPr>
            <w:rFonts w:ascii="Arial" w:hAnsi="Arial" w:cs="Arial"/>
            <w:sz w:val="20"/>
            <w:szCs w:val="20"/>
            <w:lang w:val="fr-FR"/>
          </w:rPr>
          <w:t xml:space="preserve">.1 </w:t>
        </w:r>
        <w:r w:rsidR="00C04CC1">
          <w:rPr>
            <w:rFonts w:ascii="Arial" w:hAnsi="Arial" w:cs="Arial"/>
            <w:sz w:val="20"/>
            <w:szCs w:val="20"/>
            <w:lang w:val="fr-FR"/>
          </w:rPr>
          <w:t>Canada</w:t>
        </w:r>
        <w:r w:rsidRPr="00786945">
          <w:rPr>
            <w:rFonts w:ascii="Arial" w:hAnsi="Arial" w:cs="Arial"/>
            <w:sz w:val="20"/>
            <w:szCs w:val="20"/>
            <w:lang w:val="fr-FR"/>
          </w:rPr>
          <w:t xml:space="preserve"> </w:t>
        </w:r>
        <w:r>
          <w:rPr>
            <w:rFonts w:ascii="Arial" w:hAnsi="Arial" w:cs="Arial"/>
            <w:sz w:val="20"/>
            <w:szCs w:val="20"/>
            <w:lang w:val="fr-FR"/>
          </w:rPr>
          <w:t xml:space="preserve">Appendix A, </w:t>
        </w:r>
        <w:r w:rsidRPr="00786945">
          <w:rPr>
            <w:rFonts w:ascii="Arial" w:hAnsi="Arial" w:cs="Arial"/>
            <w:sz w:val="20"/>
            <w:szCs w:val="20"/>
            <w:lang w:val="fr-FR"/>
          </w:rPr>
          <w:t>p</w:t>
        </w:r>
        <w:r w:rsidRPr="00786945">
          <w:rPr>
            <w:rFonts w:ascii="Arial" w:hAnsi="Arial" w:cs="Arial"/>
            <w:sz w:val="20"/>
            <w:szCs w:val="20"/>
          </w:rPr>
          <w:fldChar w:fldCharType="begin"/>
        </w:r>
        <w:r w:rsidRPr="00786945">
          <w:rPr>
            <w:rFonts w:ascii="Arial" w:hAnsi="Arial" w:cs="Arial"/>
            <w:sz w:val="20"/>
            <w:szCs w:val="20"/>
            <w:lang w:val="fr-FR"/>
          </w:rPr>
          <w:instrText xml:space="preserve"> PAGE   \* MERGEFORMAT </w:instrText>
        </w:r>
        <w:r w:rsidRPr="00786945">
          <w:rPr>
            <w:rFonts w:ascii="Arial" w:hAnsi="Arial" w:cs="Arial"/>
            <w:sz w:val="20"/>
            <w:szCs w:val="20"/>
          </w:rPr>
          <w:fldChar w:fldCharType="separate"/>
        </w:r>
        <w:r w:rsidR="00246D54">
          <w:rPr>
            <w:rFonts w:ascii="Arial" w:hAnsi="Arial" w:cs="Arial"/>
            <w:noProof/>
            <w:sz w:val="20"/>
            <w:szCs w:val="20"/>
            <w:lang w:val="fr-FR"/>
          </w:rPr>
          <w:t>2</w:t>
        </w:r>
        <w:r w:rsidRPr="00786945">
          <w:rPr>
            <w:rFonts w:ascii="Arial" w:hAnsi="Arial" w:cs="Arial"/>
            <w:noProof/>
            <w:sz w:val="20"/>
            <w:szCs w:val="20"/>
          </w:rPr>
          <w:fldChar w:fldCharType="end"/>
        </w:r>
      </w:p>
    </w:sdtContent>
  </w:sdt>
  <w:p w:rsidR="00FF3A4D" w:rsidRPr="00786945" w:rsidRDefault="00FF3A4D">
    <w:pPr>
      <w:pStyle w:val="a5"/>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5D6"/>
    <w:multiLevelType w:val="hybridMultilevel"/>
    <w:tmpl w:val="75C2F974"/>
    <w:lvl w:ilvl="0" w:tplc="99C6B046">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D454D8"/>
    <w:multiLevelType w:val="hybridMultilevel"/>
    <w:tmpl w:val="75D6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7B6E31"/>
    <w:multiLevelType w:val="hybridMultilevel"/>
    <w:tmpl w:val="15048C1A"/>
    <w:lvl w:ilvl="0" w:tplc="99C6B046">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4">
    <w:nsid w:val="36132B81"/>
    <w:multiLevelType w:val="hybridMultilevel"/>
    <w:tmpl w:val="185E169A"/>
    <w:lvl w:ilvl="0" w:tplc="BC2ED048">
      <w:numFmt w:val="bullet"/>
      <w:lvlText w:val="-"/>
      <w:lvlJc w:val="left"/>
      <w:pPr>
        <w:ind w:left="720" w:hanging="360"/>
      </w:pPr>
      <w:rPr>
        <w:rFonts w:ascii="Times New Roman" w:eastAsia="Batang"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7745804"/>
    <w:multiLevelType w:val="singleLevel"/>
    <w:tmpl w:val="12DCF2A2"/>
    <w:lvl w:ilvl="0">
      <w:start w:val="1"/>
      <w:numFmt w:val="bullet"/>
      <w:pStyle w:val="Bullet1"/>
      <w:lvlText w:val=""/>
      <w:lvlJc w:val="left"/>
      <w:pPr>
        <w:tabs>
          <w:tab w:val="num" w:pos="360"/>
        </w:tabs>
        <w:ind w:left="360" w:hanging="360"/>
      </w:pPr>
      <w:rPr>
        <w:rFonts w:ascii="Symbol" w:hAnsi="Symbol" w:hint="default"/>
      </w:rPr>
    </w:lvl>
  </w:abstractNum>
  <w:abstractNum w:abstractNumId="6">
    <w:nsid w:val="5BFF1016"/>
    <w:multiLevelType w:val="hybridMultilevel"/>
    <w:tmpl w:val="B81817A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1445F"/>
    <w:multiLevelType w:val="hybridMultilevel"/>
    <w:tmpl w:val="60760B8E"/>
    <w:lvl w:ilvl="0" w:tplc="99C6B046">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2660241"/>
    <w:multiLevelType w:val="hybridMultilevel"/>
    <w:tmpl w:val="5F48DB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437A4B"/>
    <w:multiLevelType w:val="hybridMultilevel"/>
    <w:tmpl w:val="D90ACE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5"/>
  </w:num>
  <w:num w:numId="4">
    <w:abstractNumId w:val="0"/>
  </w:num>
  <w:num w:numId="5">
    <w:abstractNumId w:val="7"/>
  </w:num>
  <w:num w:numId="6">
    <w:abstractNumId w:val="2"/>
  </w:num>
  <w:num w:numId="7">
    <w:abstractNumId w:val="1"/>
  </w:num>
  <w:num w:numId="8">
    <w:abstractNumId w:val="6"/>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04EBB"/>
    <w:rsid w:val="000406DD"/>
    <w:rsid w:val="00050A23"/>
    <w:rsid w:val="000630BC"/>
    <w:rsid w:val="00064051"/>
    <w:rsid w:val="000B39C8"/>
    <w:rsid w:val="000B5925"/>
    <w:rsid w:val="00122752"/>
    <w:rsid w:val="00142936"/>
    <w:rsid w:val="001711A1"/>
    <w:rsid w:val="00182796"/>
    <w:rsid w:val="0020794D"/>
    <w:rsid w:val="00246D54"/>
    <w:rsid w:val="002821D7"/>
    <w:rsid w:val="002B7669"/>
    <w:rsid w:val="00311781"/>
    <w:rsid w:val="00376014"/>
    <w:rsid w:val="00397EDF"/>
    <w:rsid w:val="003B6331"/>
    <w:rsid w:val="003C0562"/>
    <w:rsid w:val="003C66AE"/>
    <w:rsid w:val="003C7C05"/>
    <w:rsid w:val="003D3977"/>
    <w:rsid w:val="003E5B9C"/>
    <w:rsid w:val="003F01A9"/>
    <w:rsid w:val="00406A80"/>
    <w:rsid w:val="00421ACF"/>
    <w:rsid w:val="00445764"/>
    <w:rsid w:val="00491D76"/>
    <w:rsid w:val="00492BFC"/>
    <w:rsid w:val="004C4846"/>
    <w:rsid w:val="00506457"/>
    <w:rsid w:val="00521575"/>
    <w:rsid w:val="005507AC"/>
    <w:rsid w:val="005E18A4"/>
    <w:rsid w:val="00602D31"/>
    <w:rsid w:val="006460B0"/>
    <w:rsid w:val="006F1D0E"/>
    <w:rsid w:val="00786945"/>
    <w:rsid w:val="007C0F7C"/>
    <w:rsid w:val="00820978"/>
    <w:rsid w:val="00904270"/>
    <w:rsid w:val="00974F33"/>
    <w:rsid w:val="0098068B"/>
    <w:rsid w:val="009A4AAD"/>
    <w:rsid w:val="00A02A5F"/>
    <w:rsid w:val="00A111E8"/>
    <w:rsid w:val="00A12883"/>
    <w:rsid w:val="00A21297"/>
    <w:rsid w:val="00B0442B"/>
    <w:rsid w:val="00B42449"/>
    <w:rsid w:val="00B64828"/>
    <w:rsid w:val="00B84D8B"/>
    <w:rsid w:val="00B93679"/>
    <w:rsid w:val="00C04CC1"/>
    <w:rsid w:val="00C134D1"/>
    <w:rsid w:val="00C619FA"/>
    <w:rsid w:val="00C83956"/>
    <w:rsid w:val="00D1687D"/>
    <w:rsid w:val="00D21468"/>
    <w:rsid w:val="00D4460A"/>
    <w:rsid w:val="00D664F6"/>
    <w:rsid w:val="00DC0A44"/>
    <w:rsid w:val="00DC427A"/>
    <w:rsid w:val="00E12E98"/>
    <w:rsid w:val="00E71935"/>
    <w:rsid w:val="00E72562"/>
    <w:rsid w:val="00F37C4D"/>
    <w:rsid w:val="00F540C3"/>
    <w:rsid w:val="00F749A7"/>
    <w:rsid w:val="00FE580D"/>
    <w:rsid w:val="00FF3A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2">
    <w:name w:val="heading 2"/>
    <w:basedOn w:val="a"/>
    <w:next w:val="a"/>
    <w:link w:val="20"/>
    <w:uiPriority w:val="9"/>
    <w:semiHidden/>
    <w:unhideWhenUsed/>
    <w:qFormat/>
    <w:rsid w:val="00FF3A4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rsid w:val="00786945"/>
    <w:pPr>
      <w:tabs>
        <w:tab w:val="center" w:pos="4320"/>
        <w:tab w:val="right" w:pos="8640"/>
      </w:tabs>
    </w:pPr>
  </w:style>
  <w:style w:type="character" w:customStyle="1" w:styleId="a6">
    <w:name w:val="Верхний колонтитул Знак"/>
    <w:basedOn w:val="a0"/>
    <w:link w:val="a5"/>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character" w:customStyle="1" w:styleId="20">
    <w:name w:val="Заголовок 2 Знак"/>
    <w:basedOn w:val="a0"/>
    <w:link w:val="2"/>
    <w:uiPriority w:val="9"/>
    <w:semiHidden/>
    <w:rsid w:val="00FF3A4D"/>
    <w:rPr>
      <w:rFonts w:asciiTheme="majorHAnsi" w:eastAsiaTheme="majorEastAsia" w:hAnsiTheme="majorHAnsi" w:cstheme="majorBidi"/>
      <w:b/>
      <w:bCs/>
      <w:snapToGrid w:val="0"/>
      <w:color w:val="5B9BD5" w:themeColor="accent1"/>
      <w:sz w:val="26"/>
      <w:szCs w:val="26"/>
      <w:lang w:eastAsia="en-US"/>
    </w:rPr>
  </w:style>
  <w:style w:type="paragraph" w:customStyle="1" w:styleId="Bullet1">
    <w:name w:val="Bullet 1"/>
    <w:basedOn w:val="a"/>
    <w:rsid w:val="00FF3A4D"/>
    <w:pPr>
      <w:widowControl/>
      <w:numPr>
        <w:numId w:val="3"/>
      </w:numPr>
      <w:tabs>
        <w:tab w:val="left" w:pos="851"/>
      </w:tabs>
      <w:spacing w:before="120"/>
    </w:pPr>
    <w:rPr>
      <w:rFonts w:ascii="Arial" w:eastAsia="Times New Roman" w:hAnsi="Arial" w:cs="Arial"/>
      <w:snapToGrid/>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2">
    <w:name w:val="heading 2"/>
    <w:basedOn w:val="a"/>
    <w:next w:val="a"/>
    <w:link w:val="20"/>
    <w:uiPriority w:val="9"/>
    <w:semiHidden/>
    <w:unhideWhenUsed/>
    <w:qFormat/>
    <w:rsid w:val="00FF3A4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rsid w:val="00786945"/>
    <w:pPr>
      <w:tabs>
        <w:tab w:val="center" w:pos="4320"/>
        <w:tab w:val="right" w:pos="8640"/>
      </w:tabs>
    </w:pPr>
  </w:style>
  <w:style w:type="character" w:customStyle="1" w:styleId="a6">
    <w:name w:val="Верхний колонтитул Знак"/>
    <w:basedOn w:val="a0"/>
    <w:link w:val="a5"/>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character" w:customStyle="1" w:styleId="20">
    <w:name w:val="Заголовок 2 Знак"/>
    <w:basedOn w:val="a0"/>
    <w:link w:val="2"/>
    <w:uiPriority w:val="9"/>
    <w:semiHidden/>
    <w:rsid w:val="00FF3A4D"/>
    <w:rPr>
      <w:rFonts w:asciiTheme="majorHAnsi" w:eastAsiaTheme="majorEastAsia" w:hAnsiTheme="majorHAnsi" w:cstheme="majorBidi"/>
      <w:b/>
      <w:bCs/>
      <w:snapToGrid w:val="0"/>
      <w:color w:val="5B9BD5" w:themeColor="accent1"/>
      <w:sz w:val="26"/>
      <w:szCs w:val="26"/>
      <w:lang w:eastAsia="en-US"/>
    </w:rPr>
  </w:style>
  <w:style w:type="paragraph" w:customStyle="1" w:styleId="Bullet1">
    <w:name w:val="Bullet 1"/>
    <w:basedOn w:val="a"/>
    <w:rsid w:val="00FF3A4D"/>
    <w:pPr>
      <w:widowControl/>
      <w:numPr>
        <w:numId w:val="3"/>
      </w:numPr>
      <w:tabs>
        <w:tab w:val="left" w:pos="851"/>
      </w:tabs>
      <w:spacing w:before="120"/>
    </w:pPr>
    <w:rPr>
      <w:rFonts w:ascii="Arial" w:eastAsia="Times New Roman" w:hAnsi="Arial" w:cs="Arial"/>
      <w:snapToGrid/>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e.ec.gc.ca/App/WsvPageDsp.cfm?ID=11700&amp;Lang=eng" TargetMode="External"/><Relationship Id="rId5" Type="http://schemas.openxmlformats.org/officeDocument/2006/relationships/settings" Target="settings.xml"/><Relationship Id="rId10" Type="http://schemas.openxmlformats.org/officeDocument/2006/relationships/hyperlink" Target="http://www.ice.ec.gc.ca/App/WsvPageDsp.cfm?Lang=eng&amp;lnid=3&amp;ScndLvl=no&amp;ID=11715" TargetMode="External"/><Relationship Id="rId4" Type="http://schemas.microsoft.com/office/2007/relationships/stylesWithEffects" Target="stylesWithEffects.xml"/><Relationship Id="rId9" Type="http://schemas.openxmlformats.org/officeDocument/2006/relationships/hyperlink" Target="http://ice-glaces@ec.g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5F30-59F4-4EB5-B2A7-4BC7F8BA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vms</cp:lastModifiedBy>
  <cp:revision>4</cp:revision>
  <dcterms:created xsi:type="dcterms:W3CDTF">2014-03-10T11:48:00Z</dcterms:created>
  <dcterms:modified xsi:type="dcterms:W3CDTF">2014-03-17T17:11:00Z</dcterms:modified>
</cp:coreProperties>
</file>