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1173D3" w:rsidTr="00745FB4">
        <w:trPr>
          <w:trHeight w:val="1407"/>
        </w:trPr>
        <w:tc>
          <w:tcPr>
            <w:tcW w:w="5353" w:type="dxa"/>
            <w:tcBorders>
              <w:top w:val="nil"/>
              <w:left w:val="nil"/>
              <w:bottom w:val="single" w:sz="4" w:space="0" w:color="auto"/>
              <w:right w:val="nil"/>
            </w:tcBorders>
          </w:tcPr>
          <w:p w:rsidR="001173D3" w:rsidRDefault="001173D3" w:rsidP="00745FB4">
            <w:pPr>
              <w:tabs>
                <w:tab w:val="left" w:pos="6946"/>
              </w:tabs>
              <w:suppressAutoHyphens/>
              <w:spacing w:after="120" w:line="252" w:lineRule="auto"/>
              <w:rPr>
                <w:rFonts w:ascii="Verdana" w:hAnsi="Verdana" w:cs="Tahoma"/>
                <w:b/>
                <w:bCs/>
                <w:color w:val="365F91" w:themeColor="accent1" w:themeShade="BF"/>
                <w:sz w:val="20"/>
                <w:szCs w:val="20"/>
              </w:rPr>
            </w:pPr>
            <w:r>
              <w:rPr>
                <w:rFonts w:ascii="Verdana" w:hAnsi="Verdana"/>
                <w:noProof/>
                <w:color w:val="365F91" w:themeColor="accent1" w:themeShade="BF"/>
                <w:sz w:val="20"/>
                <w:szCs w:val="20"/>
                <w:lang w:eastAsia="ru-RU"/>
              </w:rPr>
              <w:drawing>
                <wp:inline distT="0" distB="0" distL="0" distR="0" wp14:anchorId="19D1F347" wp14:editId="266EAB62">
                  <wp:extent cx="574040"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595630"/>
                          </a:xfrm>
                          <a:prstGeom prst="rect">
                            <a:avLst/>
                          </a:prstGeom>
                          <a:noFill/>
                          <a:ln>
                            <a:noFill/>
                          </a:ln>
                        </pic:spPr>
                      </pic:pic>
                    </a:graphicData>
                  </a:graphic>
                </wp:inline>
              </w:drawing>
            </w:r>
          </w:p>
          <w:p w:rsidR="001173D3" w:rsidRPr="001173D3" w:rsidRDefault="001173D3" w:rsidP="00745FB4">
            <w:pPr>
              <w:tabs>
                <w:tab w:val="left" w:pos="6946"/>
              </w:tabs>
              <w:suppressAutoHyphens/>
              <w:spacing w:after="120" w:line="252" w:lineRule="auto"/>
              <w:rPr>
                <w:rFonts w:ascii="Verdana" w:hAnsi="Verdana" w:cs="Tahoma"/>
                <w:b/>
                <w:bCs/>
                <w:color w:val="365F91" w:themeColor="accent1" w:themeShade="BF"/>
                <w:sz w:val="20"/>
                <w:szCs w:val="20"/>
                <w:lang w:val="en-US"/>
              </w:rPr>
            </w:pPr>
            <w:r w:rsidRPr="001173D3">
              <w:rPr>
                <w:rFonts w:ascii="Verdana" w:hAnsi="Verdana" w:cs="Tahoma"/>
                <w:b/>
                <w:bCs/>
                <w:color w:val="365F91" w:themeColor="accent1" w:themeShade="BF"/>
                <w:sz w:val="20"/>
                <w:szCs w:val="20"/>
                <w:lang w:val="en-US"/>
              </w:rPr>
              <w:t>World Meteorological Organization</w:t>
            </w:r>
          </w:p>
          <w:p w:rsidR="001173D3" w:rsidRPr="001173D3" w:rsidRDefault="001173D3" w:rsidP="00745FB4">
            <w:pPr>
              <w:tabs>
                <w:tab w:val="left" w:pos="6946"/>
              </w:tabs>
              <w:suppressAutoHyphens/>
              <w:spacing w:after="120" w:line="252" w:lineRule="auto"/>
              <w:ind w:left="1134"/>
              <w:rPr>
                <w:rFonts w:ascii="Verdana" w:hAnsi="Verdana" w:cs="Tahoma"/>
                <w:b/>
                <w:color w:val="365F91" w:themeColor="accent1" w:themeShade="BF"/>
                <w:spacing w:val="-2"/>
                <w:sz w:val="20"/>
                <w:szCs w:val="20"/>
                <w:lang w:val="en-US"/>
              </w:rPr>
            </w:pPr>
          </w:p>
          <w:p w:rsidR="001173D3" w:rsidRPr="001173D3" w:rsidRDefault="001173D3" w:rsidP="00745FB4">
            <w:pPr>
              <w:tabs>
                <w:tab w:val="left" w:pos="6946"/>
              </w:tabs>
              <w:suppressAutoHyphens/>
              <w:spacing w:after="120" w:line="252" w:lineRule="auto"/>
              <w:rPr>
                <w:rFonts w:ascii="Verdana" w:hAnsi="Verdana" w:cs="Tahoma"/>
                <w:b/>
                <w:color w:val="365F91" w:themeColor="accent1" w:themeShade="BF"/>
                <w:spacing w:val="-2"/>
                <w:sz w:val="20"/>
                <w:szCs w:val="20"/>
                <w:lang w:val="en-US"/>
              </w:rPr>
            </w:pPr>
            <w:r w:rsidRPr="001173D3">
              <w:rPr>
                <w:rFonts w:ascii="Verdana" w:hAnsi="Verdana" w:cs="Tahoma"/>
                <w:b/>
                <w:color w:val="365F91" w:themeColor="accent1" w:themeShade="BF"/>
                <w:spacing w:val="-2"/>
                <w:sz w:val="20"/>
                <w:szCs w:val="20"/>
                <w:lang w:val="en-US"/>
              </w:rPr>
              <w:t>JOINT WMO/IOC TECHNICAL COMMISSION FOR OCEANOGRAPHY AND MARINE METEOROLOGY (JCOMM)</w:t>
            </w:r>
          </w:p>
          <w:p w:rsidR="001173D3" w:rsidRPr="001173D3" w:rsidRDefault="001173D3" w:rsidP="00745FB4">
            <w:pPr>
              <w:tabs>
                <w:tab w:val="left" w:pos="6946"/>
              </w:tabs>
              <w:suppressAutoHyphens/>
              <w:spacing w:after="120" w:line="252" w:lineRule="auto"/>
              <w:rPr>
                <w:rFonts w:ascii="Verdana" w:hAnsi="Verdana" w:cs="Tahoma"/>
                <w:b/>
                <w:color w:val="365F91" w:themeColor="accent1" w:themeShade="BF"/>
                <w:spacing w:val="-2"/>
                <w:sz w:val="20"/>
                <w:szCs w:val="20"/>
                <w:lang w:val="en-US"/>
              </w:rPr>
            </w:pPr>
            <w:r w:rsidRPr="001173D3">
              <w:rPr>
                <w:rFonts w:ascii="Verdana" w:hAnsi="Verdana" w:cs="Tahoma"/>
                <w:b/>
                <w:color w:val="365F91" w:themeColor="accent1" w:themeShade="BF"/>
                <w:spacing w:val="-2"/>
                <w:sz w:val="20"/>
                <w:szCs w:val="20"/>
                <w:lang w:val="en-US"/>
              </w:rPr>
              <w:t>EXPERT TEAM ON SEA ICE (ETSI)</w:t>
            </w:r>
          </w:p>
          <w:p w:rsidR="001173D3" w:rsidRPr="001173D3" w:rsidRDefault="001173D3" w:rsidP="00745FB4">
            <w:pPr>
              <w:tabs>
                <w:tab w:val="left" w:pos="6946"/>
              </w:tabs>
              <w:suppressAutoHyphens/>
              <w:spacing w:after="120" w:line="252" w:lineRule="auto"/>
              <w:rPr>
                <w:rFonts w:ascii="Verdana" w:hAnsi="Verdana"/>
                <w:b/>
                <w:color w:val="365F91" w:themeColor="accent1" w:themeShade="BF"/>
                <w:sz w:val="20"/>
                <w:szCs w:val="20"/>
                <w:lang w:val="en-US"/>
              </w:rPr>
            </w:pPr>
            <w:r w:rsidRPr="001173D3">
              <w:rPr>
                <w:rFonts w:ascii="Verdana" w:hAnsi="Verdana"/>
                <w:b/>
                <w:color w:val="365F91" w:themeColor="accent1" w:themeShade="BF"/>
                <w:sz w:val="20"/>
                <w:szCs w:val="20"/>
                <w:lang w:val="en-US"/>
              </w:rPr>
              <w:t>Sixth Session</w:t>
            </w:r>
          </w:p>
          <w:p w:rsidR="001173D3" w:rsidRPr="001173D3" w:rsidRDefault="001173D3" w:rsidP="00745FB4">
            <w:pPr>
              <w:tabs>
                <w:tab w:val="left" w:pos="6946"/>
              </w:tabs>
              <w:suppressAutoHyphens/>
              <w:spacing w:after="120" w:line="252" w:lineRule="auto"/>
              <w:rPr>
                <w:rFonts w:ascii="Verdana" w:hAnsi="Verdana"/>
                <w:b/>
                <w:color w:val="365F91" w:themeColor="accent1" w:themeShade="BF"/>
                <w:sz w:val="20"/>
                <w:szCs w:val="20"/>
                <w:lang w:val="en-US"/>
              </w:rPr>
            </w:pPr>
            <w:r w:rsidRPr="001173D3">
              <w:rPr>
                <w:rFonts w:ascii="Verdana" w:hAnsi="Verdana"/>
                <w:b/>
                <w:color w:val="365F91" w:themeColor="accent1" w:themeShade="BF"/>
                <w:sz w:val="20"/>
                <w:szCs w:val="20"/>
                <w:lang w:val="en-US"/>
              </w:rPr>
              <w:t>STEERING GROUP FOR THE PROJECT GLOBAL DIGITAL SEA ICE DATA BANK (GDSIDB)</w:t>
            </w:r>
          </w:p>
          <w:p w:rsidR="001173D3" w:rsidRPr="001173D3" w:rsidRDefault="001173D3" w:rsidP="00745FB4">
            <w:pPr>
              <w:tabs>
                <w:tab w:val="left" w:pos="6946"/>
              </w:tabs>
              <w:suppressAutoHyphens/>
              <w:spacing w:after="120" w:line="252" w:lineRule="auto"/>
              <w:rPr>
                <w:rFonts w:ascii="Verdana" w:hAnsi="Verdana" w:cs="Tahoma"/>
                <w:b/>
                <w:bCs/>
                <w:color w:val="365F91" w:themeColor="accent1" w:themeShade="BF"/>
                <w:sz w:val="20"/>
                <w:szCs w:val="20"/>
                <w:lang w:val="en-US"/>
              </w:rPr>
            </w:pPr>
            <w:r w:rsidRPr="001173D3">
              <w:rPr>
                <w:rFonts w:ascii="Verdana" w:hAnsi="Verdana"/>
                <w:b/>
                <w:color w:val="365F91" w:themeColor="accent1" w:themeShade="BF"/>
                <w:sz w:val="20"/>
                <w:szCs w:val="20"/>
                <w:lang w:val="en-US"/>
              </w:rPr>
              <w:t>Fourteenth Session</w:t>
            </w:r>
            <w:r w:rsidRPr="001173D3">
              <w:rPr>
                <w:rFonts w:ascii="Verdana" w:hAnsi="Verdana"/>
                <w:b/>
                <w:color w:val="365F91" w:themeColor="accent1" w:themeShade="BF"/>
                <w:sz w:val="20"/>
                <w:szCs w:val="20"/>
                <w:lang w:val="en-US"/>
              </w:rPr>
              <w:br/>
            </w:r>
            <w:r w:rsidRPr="001173D3">
              <w:rPr>
                <w:rFonts w:ascii="Verdana" w:hAnsi="Verdana"/>
                <w:color w:val="365F91" w:themeColor="accent1" w:themeShade="BF"/>
                <w:sz w:val="20"/>
                <w:szCs w:val="20"/>
                <w:lang w:val="en-US"/>
              </w:rPr>
              <w:t>Helsinki, 28 February to 3 March 2017</w:t>
            </w:r>
          </w:p>
        </w:tc>
        <w:tc>
          <w:tcPr>
            <w:tcW w:w="4394" w:type="dxa"/>
            <w:tcBorders>
              <w:top w:val="nil"/>
              <w:left w:val="nil"/>
              <w:bottom w:val="single" w:sz="4" w:space="0" w:color="auto"/>
              <w:right w:val="nil"/>
            </w:tcBorders>
          </w:tcPr>
          <w:p w:rsidR="001173D3" w:rsidRDefault="001173D3" w:rsidP="00745FB4">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rPr>
            </w:pPr>
            <w:r>
              <w:rPr>
                <w:rFonts w:ascii="Verdana" w:hAnsi="Verdana" w:cs="Tahoma"/>
                <w:b/>
                <w:noProof/>
                <w:color w:val="365F91" w:themeColor="accent1" w:themeShade="BF"/>
                <w:sz w:val="20"/>
                <w:szCs w:val="20"/>
                <w:lang w:eastAsia="ru-RU"/>
              </w:rPr>
              <w:drawing>
                <wp:inline distT="0" distB="0" distL="0" distR="0" wp14:anchorId="5365C60B" wp14:editId="026B66A5">
                  <wp:extent cx="1158875" cy="66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669925"/>
                          </a:xfrm>
                          <a:prstGeom prst="rect">
                            <a:avLst/>
                          </a:prstGeom>
                          <a:noFill/>
                          <a:ln>
                            <a:noFill/>
                          </a:ln>
                        </pic:spPr>
                      </pic:pic>
                    </a:graphicData>
                  </a:graphic>
                </wp:inline>
              </w:drawing>
            </w:r>
          </w:p>
          <w:p w:rsidR="001173D3" w:rsidRPr="001173D3" w:rsidRDefault="001173D3" w:rsidP="00745FB4">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lang w:val="en-US"/>
              </w:rPr>
            </w:pPr>
            <w:r w:rsidRPr="001173D3">
              <w:rPr>
                <w:rFonts w:ascii="Verdana" w:hAnsi="Verdana" w:cs="Tahoma"/>
                <w:b/>
                <w:bCs/>
                <w:color w:val="365F91" w:themeColor="accent1" w:themeShade="BF"/>
                <w:sz w:val="20"/>
                <w:szCs w:val="20"/>
                <w:lang w:val="en-US"/>
              </w:rPr>
              <w:t>Intergovernmental Oceanographic Commission (of UNESCO)</w:t>
            </w:r>
          </w:p>
          <w:p w:rsidR="001173D3" w:rsidRPr="001173D3" w:rsidRDefault="001173D3" w:rsidP="00745FB4">
            <w:pPr>
              <w:spacing w:after="60"/>
              <w:ind w:right="-108"/>
              <w:jc w:val="right"/>
              <w:rPr>
                <w:rFonts w:ascii="Verdana" w:hAnsi="Verdana" w:cs="Tahoma"/>
                <w:b/>
                <w:bCs/>
                <w:color w:val="365F91" w:themeColor="accent1" w:themeShade="BF"/>
                <w:sz w:val="20"/>
                <w:szCs w:val="20"/>
                <w:lang w:val="en-US"/>
              </w:rPr>
            </w:pPr>
          </w:p>
          <w:p w:rsidR="001173D3" w:rsidRPr="001173D3" w:rsidRDefault="00B62B4E" w:rsidP="00745FB4">
            <w:pPr>
              <w:spacing w:after="60"/>
              <w:ind w:right="-108"/>
              <w:jc w:val="right"/>
              <w:rPr>
                <w:rFonts w:ascii="Verdana" w:hAnsi="Verdana" w:cs="Tahoma"/>
                <w:b/>
                <w:bCs/>
                <w:color w:val="365F91" w:themeColor="accent1" w:themeShade="BF"/>
                <w:sz w:val="20"/>
                <w:szCs w:val="20"/>
                <w:lang w:val="en-US"/>
              </w:rPr>
            </w:pPr>
            <w:r>
              <w:rPr>
                <w:rFonts w:ascii="Verdana" w:hAnsi="Verdana" w:cs="Tahoma"/>
                <w:b/>
                <w:bCs/>
                <w:color w:val="365F91" w:themeColor="accent1" w:themeShade="BF"/>
                <w:sz w:val="20"/>
                <w:szCs w:val="20"/>
                <w:lang w:val="en-US"/>
              </w:rPr>
              <w:t>ETSI-6/GDSIDB-14/Doc. 2</w:t>
            </w:r>
            <w:r w:rsidR="001173D3" w:rsidRPr="001173D3">
              <w:rPr>
                <w:rFonts w:ascii="Verdana" w:hAnsi="Verdana" w:cs="Tahoma"/>
                <w:b/>
                <w:bCs/>
                <w:color w:val="365F91" w:themeColor="accent1" w:themeShade="BF"/>
                <w:sz w:val="20"/>
                <w:szCs w:val="20"/>
                <w:lang w:val="en-US"/>
              </w:rPr>
              <w:t>.2</w:t>
            </w:r>
          </w:p>
          <w:p w:rsidR="001173D3" w:rsidRPr="001173D3" w:rsidRDefault="001173D3" w:rsidP="00745FB4">
            <w:pPr>
              <w:spacing w:after="60"/>
              <w:ind w:right="-108"/>
              <w:jc w:val="right"/>
              <w:rPr>
                <w:rFonts w:ascii="Verdana" w:hAnsi="Verdana" w:cs="Tahoma"/>
                <w:color w:val="365F91" w:themeColor="accent1" w:themeShade="BF"/>
                <w:sz w:val="20"/>
                <w:szCs w:val="20"/>
                <w:lang w:val="en-US"/>
              </w:rPr>
            </w:pPr>
            <w:r w:rsidRPr="001173D3">
              <w:rPr>
                <w:rFonts w:ascii="Verdana" w:hAnsi="Verdana" w:cs="Tahoma"/>
                <w:color w:val="365F91" w:themeColor="accent1" w:themeShade="BF"/>
                <w:sz w:val="20"/>
                <w:szCs w:val="20"/>
                <w:lang w:val="en-US"/>
              </w:rPr>
              <w:t>Submitted by:</w:t>
            </w:r>
          </w:p>
          <w:p w:rsidR="001173D3" w:rsidRDefault="001173D3" w:rsidP="00745FB4">
            <w:pPr>
              <w:spacing w:after="60"/>
              <w:ind w:right="-108"/>
              <w:jc w:val="right"/>
              <w:rPr>
                <w:rFonts w:ascii="Verdana" w:hAnsi="Verdana" w:cs="Tahoma"/>
                <w:color w:val="365F91" w:themeColor="accent1" w:themeShade="BF"/>
                <w:sz w:val="20"/>
                <w:szCs w:val="20"/>
              </w:rPr>
            </w:pPr>
            <w:r>
              <w:rPr>
                <w:rFonts w:ascii="Verdana" w:hAnsi="Verdana" w:cs="Tahoma"/>
                <w:color w:val="365F91" w:themeColor="accent1" w:themeShade="BF"/>
                <w:sz w:val="20"/>
                <w:szCs w:val="20"/>
              </w:rPr>
              <w:t xml:space="preserve">ETSI </w:t>
            </w:r>
          </w:p>
          <w:p w:rsidR="001173D3" w:rsidRDefault="001173D3" w:rsidP="00745FB4">
            <w:pPr>
              <w:spacing w:after="60"/>
              <w:ind w:right="-108"/>
              <w:jc w:val="right"/>
              <w:rPr>
                <w:rFonts w:ascii="Verdana" w:hAnsi="Verdana" w:cs="Tahoma"/>
                <w:color w:val="365F91" w:themeColor="accent1" w:themeShade="BF"/>
                <w:sz w:val="20"/>
                <w:szCs w:val="20"/>
              </w:rPr>
            </w:pPr>
            <w:r>
              <w:rPr>
                <w:rFonts w:ascii="Verdana" w:hAnsi="Verdana" w:cs="Tahoma"/>
                <w:color w:val="365F91" w:themeColor="accent1" w:themeShade="BF"/>
                <w:sz w:val="20"/>
                <w:szCs w:val="20"/>
              </w:rPr>
              <w:t>24.</w:t>
            </w:r>
            <w:r w:rsidR="00B62B4E">
              <w:rPr>
                <w:rFonts w:ascii="Verdana" w:hAnsi="Verdana" w:cs="Tahoma"/>
                <w:color w:val="365F91" w:themeColor="accent1" w:themeShade="BF"/>
                <w:sz w:val="20"/>
                <w:szCs w:val="20"/>
                <w:lang w:val="en-US"/>
              </w:rPr>
              <w:t>I</w:t>
            </w:r>
            <w:r>
              <w:rPr>
                <w:rFonts w:ascii="Verdana" w:hAnsi="Verdana" w:cs="Tahoma"/>
                <w:color w:val="365F91" w:themeColor="accent1" w:themeShade="BF"/>
                <w:sz w:val="20"/>
                <w:szCs w:val="20"/>
              </w:rPr>
              <w:t>I.2017</w:t>
            </w:r>
          </w:p>
          <w:p w:rsidR="001173D3" w:rsidRDefault="001173D3" w:rsidP="00745FB4">
            <w:pPr>
              <w:spacing w:after="60"/>
              <w:ind w:right="-108"/>
              <w:jc w:val="right"/>
              <w:rPr>
                <w:rFonts w:ascii="Verdana" w:hAnsi="Verdana"/>
                <w:color w:val="365F91" w:themeColor="accent1" w:themeShade="BF"/>
                <w:sz w:val="20"/>
                <w:szCs w:val="20"/>
              </w:rPr>
            </w:pPr>
            <w:r>
              <w:rPr>
                <w:rFonts w:ascii="Verdana" w:hAnsi="Verdana" w:cs="Tahoma"/>
                <w:b/>
                <w:bCs/>
                <w:color w:val="365F91" w:themeColor="accent1" w:themeShade="BF"/>
                <w:sz w:val="20"/>
                <w:szCs w:val="20"/>
              </w:rPr>
              <w:t xml:space="preserve">DRAFT </w:t>
            </w:r>
          </w:p>
        </w:tc>
      </w:tr>
    </w:tbl>
    <w:p w:rsidR="001173D3" w:rsidRPr="007D6936" w:rsidRDefault="001173D3" w:rsidP="001173D3">
      <w:pPr>
        <w:rPr>
          <w:rFonts w:ascii="Arial" w:hAnsi="Arial" w:cs="Arial"/>
        </w:rPr>
      </w:pPr>
    </w:p>
    <w:p w:rsidR="001173D3" w:rsidRDefault="001173D3" w:rsidP="001173D3">
      <w:pPr>
        <w:jc w:val="center"/>
        <w:rPr>
          <w:rFonts w:ascii="Arial" w:hAnsi="Arial" w:cs="Arial"/>
          <w:b/>
          <w:bCs/>
          <w:caps/>
          <w:sz w:val="28"/>
          <w:szCs w:val="28"/>
          <w:lang w:val="en-GB" w:eastAsia="ko-KR"/>
        </w:rPr>
      </w:pPr>
      <w:r w:rsidRPr="007D6936">
        <w:rPr>
          <w:rFonts w:ascii="Arial" w:hAnsi="Arial" w:cs="Arial"/>
          <w:b/>
          <w:bCs/>
          <w:caps/>
          <w:sz w:val="28"/>
          <w:szCs w:val="28"/>
          <w:lang w:val="en-GB" w:eastAsia="ko-KR"/>
        </w:rPr>
        <w:t>RE</w:t>
      </w:r>
      <w:r w:rsidR="00B62B4E">
        <w:rPr>
          <w:rFonts w:ascii="Arial" w:hAnsi="Arial" w:cs="Arial"/>
          <w:b/>
          <w:bCs/>
          <w:caps/>
          <w:sz w:val="28"/>
          <w:szCs w:val="28"/>
          <w:lang w:val="en-GB" w:eastAsia="ko-KR"/>
        </w:rPr>
        <w:t>port of ETSI chair</w:t>
      </w:r>
    </w:p>
    <w:p w:rsidR="001173D3" w:rsidRPr="00640CAA" w:rsidRDefault="001173D3" w:rsidP="001173D3">
      <w:pPr>
        <w:jc w:val="center"/>
        <w:rPr>
          <w:rFonts w:ascii="Arial" w:hAnsi="Arial" w:cs="Arial"/>
          <w:b/>
          <w:bCs/>
          <w:i/>
          <w:caps/>
          <w:sz w:val="28"/>
          <w:szCs w:val="28"/>
          <w:lang w:val="en-GB" w:eastAsia="ko-KR"/>
        </w:rPr>
      </w:pPr>
      <w:r w:rsidRPr="00640CAA">
        <w:rPr>
          <w:rFonts w:ascii="Arial" w:hAnsi="Arial" w:cs="Arial"/>
          <w:b/>
          <w:bCs/>
          <w:i/>
          <w:caps/>
          <w:sz w:val="28"/>
          <w:szCs w:val="28"/>
          <w:lang w:val="en-GB" w:eastAsia="ko-KR"/>
        </w:rPr>
        <w:t>(S</w:t>
      </w:r>
      <w:r w:rsidRPr="00640CAA">
        <w:rPr>
          <w:rFonts w:ascii="Arial" w:hAnsi="Arial" w:cs="Arial"/>
          <w:b/>
          <w:bCs/>
          <w:i/>
          <w:sz w:val="28"/>
          <w:szCs w:val="28"/>
          <w:lang w:val="en-GB" w:eastAsia="ko-KR"/>
        </w:rPr>
        <w:t xml:space="preserve">ubmitted by </w:t>
      </w:r>
      <w:r>
        <w:rPr>
          <w:rFonts w:ascii="Arial" w:hAnsi="Arial" w:cs="Arial"/>
          <w:b/>
          <w:bCs/>
          <w:i/>
          <w:sz w:val="28"/>
          <w:szCs w:val="28"/>
          <w:lang w:val="en-GB" w:eastAsia="ko-KR"/>
        </w:rPr>
        <w:t>ETSI Chair</w:t>
      </w:r>
      <w:r w:rsidRPr="00640CAA">
        <w:rPr>
          <w:rFonts w:ascii="Arial" w:hAnsi="Arial" w:cs="Arial"/>
          <w:b/>
          <w:bCs/>
          <w:i/>
          <w:caps/>
          <w:sz w:val="28"/>
          <w:szCs w:val="28"/>
          <w:lang w:val="en-GB" w:eastAsia="ko-KR"/>
        </w:rPr>
        <w:t>)</w:t>
      </w: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1173D3" w:rsidRPr="00742255" w:rsidTr="00745FB4">
        <w:trPr>
          <w:jc w:val="center"/>
        </w:trPr>
        <w:tc>
          <w:tcPr>
            <w:tcW w:w="8002" w:type="dxa"/>
            <w:tcBorders>
              <w:top w:val="single" w:sz="7" w:space="0" w:color="auto"/>
              <w:bottom w:val="single" w:sz="7" w:space="0" w:color="auto"/>
            </w:tcBorders>
          </w:tcPr>
          <w:p w:rsidR="001173D3" w:rsidRPr="007D6936" w:rsidRDefault="001173D3" w:rsidP="00745FB4">
            <w:pPr>
              <w:pStyle w:val="1"/>
              <w:keepNext w:val="0"/>
              <w:rPr>
                <w:rFonts w:cs="Arial"/>
                <w:sz w:val="22"/>
                <w:szCs w:val="22"/>
              </w:rPr>
            </w:pPr>
            <w:r w:rsidRPr="007D6936">
              <w:rPr>
                <w:rFonts w:cs="Arial"/>
                <w:sz w:val="22"/>
                <w:szCs w:val="22"/>
                <w:lang w:eastAsia="ko-KR"/>
              </w:rPr>
              <w:br/>
            </w:r>
            <w:r w:rsidRPr="007D6936">
              <w:rPr>
                <w:rFonts w:cs="Arial"/>
                <w:sz w:val="22"/>
                <w:szCs w:val="22"/>
              </w:rPr>
              <w:t>Summary and Purpose of Document</w:t>
            </w:r>
          </w:p>
          <w:p w:rsidR="001173D3" w:rsidRPr="007D6936" w:rsidRDefault="001173D3" w:rsidP="00745FB4">
            <w:pPr>
              <w:suppressAutoHyphens/>
              <w:spacing w:line="252" w:lineRule="auto"/>
              <w:jc w:val="both"/>
              <w:rPr>
                <w:rFonts w:ascii="Arial" w:hAnsi="Arial" w:cs="Arial"/>
                <w:spacing w:val="-2"/>
                <w:lang w:val="en-GB"/>
              </w:rPr>
            </w:pPr>
          </w:p>
          <w:p w:rsidR="001173D3" w:rsidRPr="001173D3" w:rsidRDefault="00B62B4E" w:rsidP="00B62B4E">
            <w:pPr>
              <w:jc w:val="both"/>
              <w:rPr>
                <w:lang w:val="en-US"/>
              </w:rPr>
            </w:pPr>
            <w:r w:rsidRPr="005D2D39">
              <w:rPr>
                <w:rFonts w:ascii="Arial" w:hAnsi="Arial" w:cs="Arial"/>
                <w:spacing w:val="-2"/>
                <w:lang w:val="en-GB"/>
              </w:rPr>
              <w:t xml:space="preserve">This document contains the report of the Chairperson of the Expert Team on Sea Ice (ETSI) to the </w:t>
            </w:r>
            <w:r>
              <w:rPr>
                <w:rFonts w:ascii="Arial" w:hAnsi="Arial" w:cs="Arial"/>
                <w:spacing w:val="-2"/>
                <w:lang w:val="en-GB"/>
              </w:rPr>
              <w:t>Sixth</w:t>
            </w:r>
            <w:r w:rsidRPr="005D2D39">
              <w:rPr>
                <w:rFonts w:ascii="Arial" w:hAnsi="Arial" w:cs="Arial"/>
                <w:spacing w:val="-2"/>
                <w:lang w:val="en-GB"/>
              </w:rPr>
              <w:t xml:space="preserve"> session of the Expert Team. It outlines the status of the ETSI activitie</w:t>
            </w:r>
            <w:r>
              <w:rPr>
                <w:rFonts w:ascii="Arial" w:hAnsi="Arial" w:cs="Arial"/>
                <w:spacing w:val="-2"/>
                <w:lang w:val="en-GB"/>
              </w:rPr>
              <w:t>s since its last session (ETSI-</w:t>
            </w:r>
            <w:r w:rsidRPr="005D2D39">
              <w:rPr>
                <w:rFonts w:ascii="Arial" w:hAnsi="Arial" w:cs="Arial"/>
                <w:spacing w:val="-2"/>
                <w:lang w:val="en-GB"/>
              </w:rPr>
              <w:t xml:space="preserve">V, </w:t>
            </w:r>
            <w:r>
              <w:rPr>
                <w:rFonts w:ascii="Arial" w:hAnsi="Arial" w:cs="Arial"/>
                <w:spacing w:val="-2"/>
                <w:lang w:val="en-GB"/>
              </w:rPr>
              <w:t>Ottawa</w:t>
            </w:r>
            <w:r w:rsidRPr="005D2D39">
              <w:rPr>
                <w:rFonts w:ascii="Arial" w:hAnsi="Arial" w:cs="Arial"/>
                <w:spacing w:val="-2"/>
                <w:lang w:val="en-GB"/>
              </w:rPr>
              <w:t xml:space="preserve">, </w:t>
            </w:r>
            <w:r>
              <w:rPr>
                <w:rFonts w:ascii="Arial" w:hAnsi="Arial" w:cs="Arial"/>
                <w:spacing w:val="-2"/>
                <w:lang w:val="en-GB"/>
              </w:rPr>
              <w:t xml:space="preserve">Canada, </w:t>
            </w:r>
            <w:proofErr w:type="gramStart"/>
            <w:r>
              <w:rPr>
                <w:rFonts w:ascii="Arial" w:hAnsi="Arial" w:cs="Arial"/>
                <w:spacing w:val="-2"/>
                <w:lang w:val="en-GB"/>
              </w:rPr>
              <w:t>March</w:t>
            </w:r>
            <w:proofErr w:type="gramEnd"/>
            <w:r>
              <w:rPr>
                <w:rFonts w:ascii="Arial" w:hAnsi="Arial" w:cs="Arial"/>
                <w:spacing w:val="-2"/>
                <w:lang w:val="en-GB"/>
              </w:rPr>
              <w:t xml:space="preserve"> 2014</w:t>
            </w:r>
            <w:r w:rsidRPr="005D2D39">
              <w:rPr>
                <w:rFonts w:ascii="Arial" w:hAnsi="Arial" w:cs="Arial"/>
                <w:spacing w:val="-2"/>
                <w:lang w:val="en-GB"/>
              </w:rPr>
              <w:t>)</w:t>
            </w:r>
            <w:r>
              <w:rPr>
                <w:rFonts w:ascii="Arial" w:hAnsi="Arial" w:cs="Arial"/>
                <w:spacing w:val="-2"/>
                <w:lang w:val="en-GB"/>
              </w:rPr>
              <w:t>.</w:t>
            </w:r>
          </w:p>
        </w:tc>
      </w:tr>
    </w:tbl>
    <w:p w:rsidR="001173D3" w:rsidRPr="007D6936" w:rsidRDefault="001173D3" w:rsidP="00B62B4E">
      <w:pPr>
        <w:spacing w:after="0" w:line="240" w:lineRule="auto"/>
        <w:rPr>
          <w:rFonts w:ascii="Arial" w:hAnsi="Arial" w:cs="Arial"/>
          <w:lang w:val="en-GB"/>
        </w:rPr>
      </w:pPr>
    </w:p>
    <w:p w:rsidR="00B62B4E" w:rsidRPr="005D2D39" w:rsidRDefault="00B62B4E" w:rsidP="00B62B4E">
      <w:pPr>
        <w:spacing w:after="0" w:line="240" w:lineRule="auto"/>
        <w:ind w:right="284"/>
        <w:jc w:val="both"/>
        <w:rPr>
          <w:rFonts w:ascii="Arial" w:hAnsi="Arial" w:cs="Arial"/>
          <w:lang w:val="en-GB"/>
        </w:rPr>
      </w:pPr>
      <w:r w:rsidRPr="005D2D39">
        <w:rPr>
          <w:rFonts w:ascii="Arial" w:hAnsi="Arial" w:cs="Arial"/>
          <w:lang w:val="en-GB"/>
        </w:rPr>
        <w:t>The Team is invited to:</w:t>
      </w:r>
    </w:p>
    <w:p w:rsidR="00B62B4E" w:rsidRPr="005D2D39" w:rsidRDefault="00B62B4E" w:rsidP="00B62B4E">
      <w:pPr>
        <w:pStyle w:val="Default"/>
        <w:rPr>
          <w:sz w:val="22"/>
          <w:szCs w:val="22"/>
          <w:lang w:val="en-GB"/>
        </w:rPr>
      </w:pPr>
    </w:p>
    <w:p w:rsidR="00B62B4E" w:rsidRPr="005D2D39" w:rsidRDefault="00B62B4E" w:rsidP="00B62B4E">
      <w:pPr>
        <w:numPr>
          <w:ilvl w:val="0"/>
          <w:numId w:val="30"/>
        </w:numPr>
        <w:spacing w:after="0" w:line="240" w:lineRule="auto"/>
        <w:ind w:hanging="720"/>
        <w:jc w:val="both"/>
        <w:rPr>
          <w:rFonts w:ascii="Arial" w:hAnsi="Arial"/>
          <w:lang w:val="en-GB"/>
        </w:rPr>
      </w:pPr>
      <w:r w:rsidRPr="005D2D39">
        <w:rPr>
          <w:rFonts w:ascii="Arial" w:hAnsi="Arial"/>
          <w:lang w:val="en-GB"/>
        </w:rPr>
        <w:t xml:space="preserve">Note and comment on the information contained in this document, as appropriate; </w:t>
      </w:r>
    </w:p>
    <w:p w:rsidR="00B62B4E" w:rsidRDefault="00B62B4E" w:rsidP="00B62B4E">
      <w:pPr>
        <w:spacing w:after="0" w:line="240" w:lineRule="auto"/>
        <w:ind w:left="720"/>
        <w:jc w:val="both"/>
        <w:rPr>
          <w:rFonts w:ascii="Arial" w:hAnsi="Arial"/>
          <w:lang w:val="en-GB"/>
        </w:rPr>
      </w:pPr>
    </w:p>
    <w:p w:rsidR="00B62B4E" w:rsidRPr="005D2D39" w:rsidRDefault="00B62B4E" w:rsidP="00B62B4E">
      <w:pPr>
        <w:numPr>
          <w:ilvl w:val="0"/>
          <w:numId w:val="30"/>
        </w:numPr>
        <w:spacing w:after="0" w:line="240" w:lineRule="auto"/>
        <w:ind w:hanging="720"/>
        <w:jc w:val="both"/>
        <w:rPr>
          <w:rFonts w:ascii="Arial" w:hAnsi="Arial"/>
          <w:lang w:val="en-GB"/>
        </w:rPr>
      </w:pPr>
      <w:r w:rsidRPr="005D2D39">
        <w:rPr>
          <w:rFonts w:ascii="Arial" w:hAnsi="Arial"/>
          <w:lang w:val="en-GB"/>
        </w:rPr>
        <w:t>Review the current list of SFSPA projects with ETSI involved as a leader and contributor;</w:t>
      </w:r>
    </w:p>
    <w:p w:rsidR="00B62B4E" w:rsidRDefault="00B62B4E" w:rsidP="00B62B4E">
      <w:pPr>
        <w:spacing w:after="0" w:line="240" w:lineRule="auto"/>
        <w:ind w:left="720"/>
        <w:jc w:val="both"/>
        <w:rPr>
          <w:rFonts w:ascii="Arial" w:hAnsi="Arial"/>
          <w:lang w:val="en-GB"/>
        </w:rPr>
      </w:pPr>
    </w:p>
    <w:p w:rsidR="00B62B4E" w:rsidRPr="005D2D39" w:rsidRDefault="00B62B4E" w:rsidP="00B62B4E">
      <w:pPr>
        <w:numPr>
          <w:ilvl w:val="0"/>
          <w:numId w:val="30"/>
        </w:numPr>
        <w:spacing w:after="0" w:line="240" w:lineRule="auto"/>
        <w:ind w:hanging="720"/>
        <w:jc w:val="both"/>
        <w:rPr>
          <w:rFonts w:ascii="Arial" w:hAnsi="Arial"/>
          <w:lang w:val="en-GB"/>
        </w:rPr>
      </w:pPr>
      <w:r w:rsidRPr="005D2D39">
        <w:rPr>
          <w:rFonts w:ascii="Arial" w:hAnsi="Arial"/>
          <w:lang w:val="en-GB"/>
        </w:rPr>
        <w:t xml:space="preserve">Provide guidance and recommendations for further development of ETSI activities for the </w:t>
      </w:r>
      <w:r>
        <w:rPr>
          <w:rFonts w:ascii="Arial" w:hAnsi="Arial"/>
          <w:lang w:val="en-GB"/>
        </w:rPr>
        <w:t xml:space="preserve">next </w:t>
      </w:r>
      <w:proofErr w:type="spellStart"/>
      <w:r>
        <w:rPr>
          <w:rFonts w:ascii="Arial" w:hAnsi="Arial"/>
          <w:lang w:val="en-GB"/>
        </w:rPr>
        <w:t>intersessional</w:t>
      </w:r>
      <w:proofErr w:type="spellEnd"/>
      <w:r>
        <w:rPr>
          <w:rFonts w:ascii="Arial" w:hAnsi="Arial"/>
          <w:lang w:val="en-GB"/>
        </w:rPr>
        <w:t xml:space="preserve"> period (2017-2019</w:t>
      </w:r>
      <w:r w:rsidRPr="005D2D39">
        <w:rPr>
          <w:rFonts w:ascii="Arial" w:hAnsi="Arial"/>
          <w:lang w:val="en-GB"/>
        </w:rPr>
        <w:t>), together with the overall SFSPA Work Plan.</w:t>
      </w:r>
    </w:p>
    <w:p w:rsidR="00B62B4E" w:rsidRPr="005D2D39" w:rsidRDefault="00B62B4E" w:rsidP="00B62B4E">
      <w:pPr>
        <w:spacing w:after="0" w:line="240" w:lineRule="auto"/>
        <w:jc w:val="center"/>
        <w:rPr>
          <w:rFonts w:ascii="Arial" w:hAnsi="Arial" w:cs="Arial"/>
          <w:lang w:val="en-GB"/>
        </w:rPr>
      </w:pPr>
      <w:r w:rsidRPr="005D2D39">
        <w:rPr>
          <w:rFonts w:ascii="Arial" w:hAnsi="Arial" w:cs="Arial"/>
          <w:lang w:val="en-GB"/>
        </w:rPr>
        <w:t>______________________</w:t>
      </w:r>
    </w:p>
    <w:p w:rsidR="00B62B4E" w:rsidRPr="005D2D39" w:rsidRDefault="00B62B4E" w:rsidP="00B62B4E">
      <w:pPr>
        <w:spacing w:after="0" w:line="240" w:lineRule="auto"/>
        <w:rPr>
          <w:rFonts w:ascii="Arial" w:hAnsi="Arial" w:cs="Arial"/>
          <w:b/>
          <w:lang w:val="en-GB" w:eastAsia="ko-KR"/>
        </w:rPr>
      </w:pPr>
    </w:p>
    <w:p w:rsidR="00B62B4E" w:rsidRPr="00B62B4E" w:rsidRDefault="00B62B4E" w:rsidP="00B62B4E">
      <w:pPr>
        <w:spacing w:after="0" w:line="240" w:lineRule="auto"/>
        <w:rPr>
          <w:rFonts w:ascii="Arial" w:hAnsi="Arial" w:cs="Arial"/>
          <w:lang w:val="en-US" w:eastAsia="ko-KR"/>
        </w:rPr>
      </w:pPr>
      <w:r w:rsidRPr="00B62B4E">
        <w:rPr>
          <w:rFonts w:ascii="Arial" w:hAnsi="Arial" w:cs="Arial"/>
          <w:b/>
          <w:lang w:val="en-US"/>
        </w:rPr>
        <w:t>References:</w:t>
      </w:r>
      <w:r w:rsidRPr="00B62B4E">
        <w:rPr>
          <w:rFonts w:ascii="Arial" w:hAnsi="Arial" w:cs="Arial"/>
          <w:b/>
          <w:lang w:val="en-US" w:eastAsia="ko-KR"/>
        </w:rPr>
        <w:tab/>
      </w:r>
      <w:r>
        <w:rPr>
          <w:rFonts w:ascii="Arial" w:hAnsi="Arial" w:cs="Arial"/>
          <w:lang w:val="en-US" w:eastAsia="ko-KR"/>
        </w:rPr>
        <w:t>ETSI-</w:t>
      </w:r>
      <w:r w:rsidRPr="00B62B4E">
        <w:rPr>
          <w:rFonts w:ascii="Arial" w:hAnsi="Arial" w:cs="Arial"/>
          <w:lang w:val="en-US" w:eastAsia="ko-KR"/>
        </w:rPr>
        <w:t>V/GDSIDB-XII</w:t>
      </w:r>
      <w:r>
        <w:rPr>
          <w:rFonts w:ascii="Arial" w:hAnsi="Arial" w:cs="Arial"/>
          <w:lang w:val="en-US" w:eastAsia="ko-KR"/>
        </w:rPr>
        <w:t>I</w:t>
      </w:r>
      <w:r w:rsidRPr="00B62B4E">
        <w:rPr>
          <w:rFonts w:ascii="Arial" w:hAnsi="Arial" w:cs="Arial"/>
          <w:lang w:val="en-US" w:eastAsia="ko-KR"/>
        </w:rPr>
        <w:t xml:space="preserve"> final report, JCOMM Meeting Report</w:t>
      </w:r>
      <w:r>
        <w:rPr>
          <w:rFonts w:ascii="Arial" w:hAnsi="Arial" w:cs="Arial"/>
          <w:lang w:val="en-US" w:eastAsia="ko-KR"/>
        </w:rPr>
        <w:t xml:space="preserve"> No.11</w:t>
      </w:r>
      <w:r w:rsidRPr="00B62B4E">
        <w:rPr>
          <w:rFonts w:ascii="Arial" w:hAnsi="Arial" w:cs="Arial"/>
          <w:lang w:val="en-US" w:eastAsia="ko-KR"/>
        </w:rPr>
        <w:t>4</w:t>
      </w:r>
    </w:p>
    <w:p w:rsidR="00B62B4E" w:rsidRPr="00B62B4E" w:rsidRDefault="00B62B4E" w:rsidP="00B62B4E">
      <w:pPr>
        <w:spacing w:after="0" w:line="240" w:lineRule="auto"/>
        <w:rPr>
          <w:rFonts w:ascii="Arial" w:hAnsi="Arial" w:cs="Arial"/>
          <w:lang w:val="en-US"/>
        </w:rPr>
      </w:pPr>
      <w:r w:rsidRPr="00B62B4E">
        <w:rPr>
          <w:rFonts w:ascii="Arial" w:hAnsi="Arial" w:cs="Arial"/>
          <w:lang w:val="en-US" w:eastAsia="ko-KR"/>
        </w:rPr>
        <w:tab/>
      </w:r>
      <w:r w:rsidRPr="00B62B4E">
        <w:rPr>
          <w:rFonts w:ascii="Arial" w:hAnsi="Arial" w:cs="Arial"/>
          <w:lang w:val="en-US" w:eastAsia="ko-KR"/>
        </w:rPr>
        <w:tab/>
      </w:r>
      <w:r w:rsidRPr="00B62B4E">
        <w:rPr>
          <w:rFonts w:ascii="Arial" w:hAnsi="Arial" w:cs="Arial"/>
          <w:noProof/>
          <w:lang w:val="en-US"/>
        </w:rPr>
        <w:t>JCOMM 4</w:t>
      </w:r>
      <w:r w:rsidRPr="00B62B4E">
        <w:rPr>
          <w:rFonts w:ascii="Arial" w:hAnsi="Arial" w:cs="Arial"/>
          <w:noProof/>
          <w:vertAlign w:val="superscript"/>
          <w:lang w:val="en-US"/>
        </w:rPr>
        <w:t>th</w:t>
      </w:r>
      <w:r w:rsidRPr="00B62B4E">
        <w:rPr>
          <w:rFonts w:ascii="Arial" w:hAnsi="Arial" w:cs="Arial"/>
          <w:noProof/>
          <w:lang w:val="en-US"/>
        </w:rPr>
        <w:t xml:space="preserve"> session final report, WMO-IOC/JCOMM-4/3, WMO-No. 1093</w:t>
      </w:r>
    </w:p>
    <w:p w:rsidR="00B62B4E" w:rsidRPr="005D2D39" w:rsidRDefault="00B62B4E" w:rsidP="00B62B4E">
      <w:pPr>
        <w:pStyle w:val="1"/>
        <w:rPr>
          <w:b/>
          <w:sz w:val="22"/>
          <w:szCs w:val="22"/>
        </w:rPr>
      </w:pPr>
    </w:p>
    <w:p w:rsidR="00B62B4E" w:rsidRPr="00B62B4E" w:rsidRDefault="00B62B4E" w:rsidP="00B62B4E">
      <w:pPr>
        <w:pStyle w:val="2"/>
        <w:tabs>
          <w:tab w:val="num" w:pos="-2835"/>
          <w:tab w:val="left" w:pos="800"/>
        </w:tabs>
        <w:ind w:right="-81"/>
        <w:jc w:val="left"/>
        <w:rPr>
          <w:i w:val="0"/>
          <w:sz w:val="22"/>
          <w:szCs w:val="22"/>
        </w:rPr>
      </w:pPr>
      <w:r w:rsidRPr="00B62B4E">
        <w:rPr>
          <w:i w:val="0"/>
          <w:sz w:val="22"/>
          <w:szCs w:val="22"/>
        </w:rPr>
        <w:t>Appendices:</w:t>
      </w:r>
      <w:r w:rsidRPr="00B62B4E">
        <w:rPr>
          <w:i w:val="0"/>
          <w:sz w:val="22"/>
          <w:szCs w:val="22"/>
          <w:lang w:val="en-CA"/>
        </w:rPr>
        <w:tab/>
      </w:r>
    </w:p>
    <w:p w:rsidR="00B62B4E" w:rsidRPr="00B62B4E" w:rsidRDefault="00B62B4E" w:rsidP="00742255">
      <w:pPr>
        <w:pStyle w:val="2"/>
        <w:numPr>
          <w:ilvl w:val="0"/>
          <w:numId w:val="0"/>
        </w:numPr>
        <w:tabs>
          <w:tab w:val="left" w:pos="800"/>
        </w:tabs>
        <w:ind w:left="1416" w:right="-81"/>
        <w:jc w:val="left"/>
        <w:rPr>
          <w:i w:val="0"/>
          <w:sz w:val="22"/>
          <w:szCs w:val="22"/>
        </w:rPr>
      </w:pPr>
      <w:r w:rsidRPr="00B62B4E">
        <w:rPr>
          <w:b w:val="0"/>
          <w:i w:val="0"/>
          <w:sz w:val="22"/>
          <w:szCs w:val="22"/>
          <w:lang w:val="en-CA"/>
        </w:rPr>
        <w:t>1</w:t>
      </w:r>
      <w:r w:rsidRPr="00B62B4E">
        <w:rPr>
          <w:b w:val="0"/>
          <w:i w:val="0"/>
          <w:sz w:val="22"/>
          <w:szCs w:val="22"/>
        </w:rPr>
        <w:t>. ETSI Terms of Reference (</w:t>
      </w:r>
      <w:r w:rsidRPr="00B62B4E">
        <w:rPr>
          <w:rFonts w:eastAsia="SimSun"/>
          <w:b w:val="0"/>
          <w:i w:val="0"/>
          <w:sz w:val="22"/>
          <w:szCs w:val="22"/>
          <w:lang w:eastAsia="zh-CN"/>
        </w:rPr>
        <w:t>Resolution 5</w:t>
      </w:r>
      <w:r>
        <w:rPr>
          <w:rFonts w:eastAsia="SimSun"/>
          <w:b w:val="0"/>
          <w:i w:val="0"/>
          <w:sz w:val="22"/>
          <w:szCs w:val="22"/>
          <w:lang w:eastAsia="zh-CN"/>
        </w:rPr>
        <w:t xml:space="preserve">, </w:t>
      </w:r>
      <w:r w:rsidRPr="00B62B4E">
        <w:rPr>
          <w:rFonts w:eastAsia="SimSun"/>
          <w:b w:val="0"/>
          <w:i w:val="0"/>
          <w:sz w:val="22"/>
          <w:szCs w:val="22"/>
          <w:lang w:eastAsia="zh-CN"/>
        </w:rPr>
        <w:t>JCOMM-4</w:t>
      </w:r>
      <w:r w:rsidRPr="00B62B4E">
        <w:rPr>
          <w:b w:val="0"/>
          <w:i w:val="0"/>
          <w:sz w:val="22"/>
          <w:szCs w:val="22"/>
        </w:rPr>
        <w:t>)</w:t>
      </w:r>
    </w:p>
    <w:p w:rsidR="00B62B4E" w:rsidRPr="00B62B4E" w:rsidRDefault="00B62B4E" w:rsidP="00742255">
      <w:pPr>
        <w:pStyle w:val="af2"/>
        <w:ind w:left="1416"/>
        <w:jc w:val="both"/>
        <w:rPr>
          <w:b w:val="0"/>
          <w:szCs w:val="22"/>
        </w:rPr>
      </w:pPr>
      <w:r w:rsidRPr="00B62B4E">
        <w:rPr>
          <w:b w:val="0"/>
          <w:szCs w:val="22"/>
        </w:rPr>
        <w:t>2. Terms of Reference of the Task Group on ENC Ice Objects</w:t>
      </w:r>
    </w:p>
    <w:p w:rsidR="00B62B4E" w:rsidRPr="00B62B4E" w:rsidRDefault="00B62B4E" w:rsidP="00742255">
      <w:pPr>
        <w:pStyle w:val="af2"/>
        <w:ind w:left="1416"/>
        <w:jc w:val="both"/>
        <w:rPr>
          <w:b w:val="0"/>
          <w:bCs w:val="0"/>
          <w:spacing w:val="-3"/>
          <w:szCs w:val="22"/>
        </w:rPr>
      </w:pPr>
      <w:r w:rsidRPr="00B62B4E">
        <w:rPr>
          <w:b w:val="0"/>
          <w:bCs w:val="0"/>
          <w:spacing w:val="-3"/>
          <w:szCs w:val="22"/>
        </w:rPr>
        <w:t>3. ETSI Work Pla</w:t>
      </w:r>
      <w:r>
        <w:rPr>
          <w:b w:val="0"/>
          <w:bCs w:val="0"/>
          <w:spacing w:val="-3"/>
          <w:szCs w:val="22"/>
        </w:rPr>
        <w:t xml:space="preserve">n for </w:t>
      </w:r>
      <w:proofErr w:type="spellStart"/>
      <w:r>
        <w:rPr>
          <w:b w:val="0"/>
          <w:bCs w:val="0"/>
          <w:spacing w:val="-3"/>
          <w:szCs w:val="22"/>
        </w:rPr>
        <w:t>Intersessional</w:t>
      </w:r>
      <w:proofErr w:type="spellEnd"/>
      <w:r>
        <w:rPr>
          <w:b w:val="0"/>
          <w:bCs w:val="0"/>
          <w:spacing w:val="-3"/>
          <w:szCs w:val="22"/>
        </w:rPr>
        <w:t xml:space="preserve"> Period 2014-2017</w:t>
      </w:r>
    </w:p>
    <w:p w:rsidR="00742255" w:rsidRPr="00742255" w:rsidRDefault="00B62B4E" w:rsidP="00742255">
      <w:pPr>
        <w:spacing w:after="0" w:line="240" w:lineRule="auto"/>
        <w:ind w:left="1416"/>
        <w:rPr>
          <w:rFonts w:ascii="Arial" w:hAnsi="Arial" w:cs="Arial"/>
          <w:lang w:val="en-GB"/>
        </w:rPr>
      </w:pPr>
      <w:r w:rsidRPr="00742255">
        <w:rPr>
          <w:rFonts w:ascii="Arial" w:hAnsi="Arial" w:cs="Arial"/>
          <w:lang w:val="en-GB"/>
        </w:rPr>
        <w:t xml:space="preserve">4. List </w:t>
      </w:r>
      <w:proofErr w:type="gramStart"/>
      <w:r w:rsidRPr="00742255">
        <w:rPr>
          <w:rFonts w:ascii="Arial" w:hAnsi="Arial" w:cs="Arial"/>
          <w:lang w:val="en-GB"/>
        </w:rPr>
        <w:t>of  SFSPA</w:t>
      </w:r>
      <w:proofErr w:type="gramEnd"/>
      <w:r w:rsidRPr="00742255">
        <w:rPr>
          <w:rFonts w:ascii="Arial" w:hAnsi="Arial" w:cs="Arial"/>
          <w:lang w:val="en-GB"/>
        </w:rPr>
        <w:t xml:space="preserve"> projects for 2014 – 2017</w:t>
      </w:r>
      <w:r w:rsidR="00742255" w:rsidRPr="00742255">
        <w:rPr>
          <w:rFonts w:ascii="Arial" w:hAnsi="Arial" w:cs="Arial"/>
          <w:lang w:val="en-GB"/>
        </w:rPr>
        <w:t xml:space="preserve"> </w:t>
      </w:r>
    </w:p>
    <w:p w:rsidR="00742255" w:rsidRPr="00B62B4E" w:rsidRDefault="00742255" w:rsidP="00742255">
      <w:pPr>
        <w:spacing w:after="0" w:line="240" w:lineRule="auto"/>
        <w:ind w:left="1416"/>
        <w:rPr>
          <w:rFonts w:ascii="Arial" w:hAnsi="Arial" w:cs="Arial"/>
          <w:lang w:val="en-GB"/>
        </w:rPr>
      </w:pPr>
      <w:r w:rsidRPr="00742255">
        <w:rPr>
          <w:rFonts w:ascii="Arial" w:hAnsi="Arial" w:cs="Arial"/>
          <w:lang w:val="en-GB"/>
        </w:rPr>
        <w:t xml:space="preserve">5. </w:t>
      </w:r>
      <w:r w:rsidRPr="00742255">
        <w:rPr>
          <w:rFonts w:ascii="Arial" w:hAnsi="Arial" w:cs="Arial"/>
          <w:lang w:val="en-US"/>
        </w:rPr>
        <w:t>Recommendations of the 5</w:t>
      </w:r>
      <w:r w:rsidRPr="00742255">
        <w:rPr>
          <w:rFonts w:ascii="Arial" w:hAnsi="Arial" w:cs="Arial"/>
          <w:vertAlign w:val="superscript"/>
          <w:lang w:val="en-US"/>
        </w:rPr>
        <w:t>th</w:t>
      </w:r>
      <w:r w:rsidRPr="00742255">
        <w:rPr>
          <w:rFonts w:ascii="Arial" w:hAnsi="Arial" w:cs="Arial"/>
          <w:lang w:val="en-US"/>
        </w:rPr>
        <w:t xml:space="preserve"> Ice Analysts Workshop, U.S. National Ice Center, 16-20 May 2016</w:t>
      </w:r>
    </w:p>
    <w:p w:rsidR="003C65DE" w:rsidRPr="00B62B4E" w:rsidRDefault="003C65DE" w:rsidP="00B62B4E">
      <w:pPr>
        <w:spacing w:after="0" w:line="240" w:lineRule="auto"/>
        <w:rPr>
          <w:lang w:val="en-GB"/>
        </w:rPr>
      </w:pPr>
    </w:p>
    <w:p w:rsidR="001173D3" w:rsidRDefault="001173D3" w:rsidP="001173D3">
      <w:pPr>
        <w:spacing w:after="0" w:line="240" w:lineRule="auto"/>
        <w:rPr>
          <w:lang w:val="en-US"/>
        </w:rPr>
      </w:pPr>
      <w:r>
        <w:rPr>
          <w:lang w:val="en-US"/>
        </w:rPr>
        <w:br w:type="page"/>
      </w:r>
    </w:p>
    <w:p w:rsidR="00436DE6" w:rsidRPr="00B962FC" w:rsidRDefault="00436DE6" w:rsidP="00436DE6">
      <w:pPr>
        <w:spacing w:after="0" w:line="240" w:lineRule="auto"/>
        <w:jc w:val="center"/>
        <w:rPr>
          <w:rFonts w:ascii="Arial" w:hAnsi="Arial" w:cs="Arial"/>
          <w:b/>
          <w:lang w:val="en-GB"/>
        </w:rPr>
      </w:pPr>
      <w:r w:rsidRPr="00B962FC">
        <w:rPr>
          <w:rFonts w:ascii="Arial" w:hAnsi="Arial" w:cs="Arial"/>
          <w:b/>
          <w:lang w:val="en-GB"/>
        </w:rPr>
        <w:lastRenderedPageBreak/>
        <w:t>DISCUSSION</w:t>
      </w:r>
    </w:p>
    <w:p w:rsidR="00436DE6" w:rsidRDefault="00436DE6" w:rsidP="00436DE6">
      <w:pPr>
        <w:spacing w:after="0" w:line="240" w:lineRule="auto"/>
        <w:rPr>
          <w:rFonts w:ascii="Arial" w:hAnsi="Arial" w:cs="Arial"/>
          <w:lang w:val="en-AU"/>
        </w:rPr>
      </w:pPr>
    </w:p>
    <w:p w:rsidR="00436DE6" w:rsidRPr="00436DE6" w:rsidRDefault="00436DE6" w:rsidP="00436DE6">
      <w:pPr>
        <w:spacing w:after="0" w:line="240" w:lineRule="auto"/>
        <w:jc w:val="both"/>
        <w:rPr>
          <w:rFonts w:ascii="Arial" w:hAnsi="Arial" w:cs="Arial"/>
          <w:lang w:val="en-US"/>
        </w:rPr>
      </w:pPr>
      <w:r w:rsidRPr="007C37C4">
        <w:rPr>
          <w:rFonts w:ascii="Arial" w:hAnsi="Arial" w:cs="Arial"/>
          <w:lang w:val="en-AU"/>
        </w:rPr>
        <w:t>1.</w:t>
      </w:r>
      <w:r w:rsidRPr="007C37C4">
        <w:rPr>
          <w:rFonts w:ascii="Arial" w:hAnsi="Arial" w:cs="Arial"/>
          <w:lang w:val="en-AU"/>
        </w:rPr>
        <w:tab/>
      </w:r>
      <w:r w:rsidRPr="00436DE6">
        <w:rPr>
          <w:rFonts w:ascii="Arial" w:hAnsi="Arial" w:cs="Arial"/>
          <w:lang w:val="en-US"/>
        </w:rPr>
        <w:t xml:space="preserve">The Expert Team on Sea Ice (ETSI) was formally constituted at the First Session of JCOMM (JCOMM-I, </w:t>
      </w:r>
      <w:proofErr w:type="spellStart"/>
      <w:r w:rsidRPr="00436DE6">
        <w:rPr>
          <w:rFonts w:ascii="Arial" w:hAnsi="Arial" w:cs="Arial"/>
          <w:lang w:val="en-US"/>
        </w:rPr>
        <w:t>Akureyri</w:t>
      </w:r>
      <w:proofErr w:type="spellEnd"/>
      <w:r w:rsidRPr="00436DE6">
        <w:rPr>
          <w:rFonts w:ascii="Arial" w:hAnsi="Arial" w:cs="Arial"/>
          <w:lang w:val="en-US"/>
        </w:rPr>
        <w:t>, Iceland, June 2001), re-established at the 2</w:t>
      </w:r>
      <w:r w:rsidRPr="00436DE6">
        <w:rPr>
          <w:rFonts w:ascii="Arial" w:hAnsi="Arial" w:cs="Arial"/>
          <w:vertAlign w:val="superscript"/>
          <w:lang w:val="en-US"/>
        </w:rPr>
        <w:t>nd</w:t>
      </w:r>
      <w:r w:rsidRPr="00436DE6">
        <w:rPr>
          <w:rFonts w:ascii="Arial" w:hAnsi="Arial" w:cs="Arial"/>
          <w:lang w:val="en-US"/>
        </w:rPr>
        <w:t xml:space="preserve"> (JCOMM-II, Halifax, Nova Scotia, Canada, September 2005) as a part of the JCOMM Services </w:t>
      </w:r>
      <w:proofErr w:type="spellStart"/>
      <w:r w:rsidRPr="00436DE6">
        <w:rPr>
          <w:rFonts w:ascii="Arial" w:hAnsi="Arial" w:cs="Arial"/>
          <w:lang w:val="en-US"/>
        </w:rPr>
        <w:t>Programme</w:t>
      </w:r>
      <w:proofErr w:type="spellEnd"/>
      <w:r w:rsidRPr="00436DE6">
        <w:rPr>
          <w:rFonts w:ascii="Arial" w:hAnsi="Arial" w:cs="Arial"/>
          <w:lang w:val="en-US"/>
        </w:rPr>
        <w:t xml:space="preserve"> Area (SPA) and at the JCOMM 3</w:t>
      </w:r>
      <w:r w:rsidRPr="00436DE6">
        <w:rPr>
          <w:rFonts w:ascii="Arial" w:hAnsi="Arial" w:cs="Arial"/>
          <w:vertAlign w:val="superscript"/>
          <w:lang w:val="en-US"/>
        </w:rPr>
        <w:t>rd</w:t>
      </w:r>
      <w:r w:rsidRPr="00436DE6">
        <w:rPr>
          <w:rFonts w:ascii="Arial" w:hAnsi="Arial" w:cs="Arial"/>
          <w:lang w:val="en-US"/>
        </w:rPr>
        <w:t xml:space="preserve"> and 4</w:t>
      </w:r>
      <w:r w:rsidRPr="00436DE6">
        <w:rPr>
          <w:rFonts w:ascii="Arial" w:hAnsi="Arial" w:cs="Arial"/>
          <w:vertAlign w:val="superscript"/>
          <w:lang w:val="en-US"/>
        </w:rPr>
        <w:t>th</w:t>
      </w:r>
      <w:r w:rsidRPr="00436DE6">
        <w:rPr>
          <w:rFonts w:ascii="Arial" w:hAnsi="Arial" w:cs="Arial"/>
          <w:lang w:val="en-US"/>
        </w:rPr>
        <w:t xml:space="preserve"> Sessions (JCOMM-III, Marrakesh, Morocco, November 2009 and JCOMM-IV, </w:t>
      </w:r>
      <w:proofErr w:type="spellStart"/>
      <w:r w:rsidRPr="00436DE6">
        <w:rPr>
          <w:rFonts w:ascii="Arial" w:hAnsi="Arial" w:cs="Arial"/>
          <w:lang w:val="en-US"/>
        </w:rPr>
        <w:t>Yeosu</w:t>
      </w:r>
      <w:proofErr w:type="spellEnd"/>
      <w:r w:rsidRPr="00436DE6">
        <w:rPr>
          <w:rFonts w:ascii="Arial" w:hAnsi="Arial" w:cs="Arial"/>
          <w:lang w:val="en-US"/>
        </w:rPr>
        <w:t xml:space="preserve">, Republic of Korea, May 2012), now as a part of the JCOMM Services and Forecasting Systems </w:t>
      </w:r>
      <w:proofErr w:type="spellStart"/>
      <w:r w:rsidRPr="00436DE6">
        <w:rPr>
          <w:rFonts w:ascii="Arial" w:hAnsi="Arial" w:cs="Arial"/>
          <w:lang w:val="en-US"/>
        </w:rPr>
        <w:t>Programme</w:t>
      </w:r>
      <w:proofErr w:type="spellEnd"/>
      <w:r w:rsidRPr="00436DE6">
        <w:rPr>
          <w:rFonts w:ascii="Arial" w:hAnsi="Arial" w:cs="Arial"/>
          <w:lang w:val="en-US"/>
        </w:rPr>
        <w:t xml:space="preserve"> Area (SFSPA). </w:t>
      </w:r>
    </w:p>
    <w:p w:rsidR="00436DE6" w:rsidRPr="00436DE6" w:rsidRDefault="00436DE6" w:rsidP="00436DE6">
      <w:pPr>
        <w:spacing w:after="0" w:line="240" w:lineRule="auto"/>
        <w:jc w:val="both"/>
        <w:rPr>
          <w:rFonts w:ascii="Arial" w:hAnsi="Arial" w:cs="Arial"/>
          <w:lang w:val="en-US"/>
        </w:rPr>
      </w:pPr>
    </w:p>
    <w:p w:rsidR="00436DE6" w:rsidRPr="00436DE6" w:rsidRDefault="00436DE6" w:rsidP="00436DE6">
      <w:pPr>
        <w:spacing w:after="0" w:line="240" w:lineRule="auto"/>
        <w:jc w:val="both"/>
        <w:rPr>
          <w:rFonts w:ascii="Arial" w:hAnsi="Arial" w:cs="Arial"/>
          <w:lang w:val="en-US"/>
        </w:rPr>
      </w:pPr>
      <w:r w:rsidRPr="00436DE6">
        <w:rPr>
          <w:rFonts w:ascii="Arial" w:hAnsi="Arial" w:cs="Arial"/>
          <w:lang w:val="en-US"/>
        </w:rPr>
        <w:t>2.</w:t>
      </w:r>
      <w:r w:rsidRPr="00436DE6">
        <w:rPr>
          <w:rFonts w:ascii="Arial" w:hAnsi="Arial" w:cs="Arial"/>
          <w:lang w:val="en-US"/>
        </w:rPr>
        <w:tab/>
        <w:t xml:space="preserve">Since JCOMM-IV, May 2012, the Members of the ETSI include the </w:t>
      </w:r>
      <w:r w:rsidRPr="00436DE6">
        <w:rPr>
          <w:rFonts w:ascii="Arial" w:hAnsi="Arial" w:cs="Arial"/>
          <w:bCs/>
          <w:lang w:val="en-US"/>
        </w:rPr>
        <w:t xml:space="preserve">Chairperson – </w:t>
      </w:r>
      <w:proofErr w:type="spellStart"/>
      <w:r w:rsidRPr="00436DE6">
        <w:rPr>
          <w:rFonts w:ascii="Arial" w:hAnsi="Arial" w:cs="Arial"/>
          <w:bCs/>
          <w:lang w:val="en-US"/>
        </w:rPr>
        <w:t>Dr</w:t>
      </w:r>
      <w:proofErr w:type="spellEnd"/>
      <w:r w:rsidRPr="00436DE6">
        <w:rPr>
          <w:rFonts w:ascii="Arial" w:hAnsi="Arial" w:cs="Arial"/>
          <w:bCs/>
          <w:lang w:val="en-US"/>
        </w:rPr>
        <w:t xml:space="preserve"> </w:t>
      </w:r>
      <w:proofErr w:type="spellStart"/>
      <w:r w:rsidRPr="00436DE6">
        <w:rPr>
          <w:rFonts w:ascii="Arial" w:hAnsi="Arial" w:cs="Arial"/>
          <w:lang w:val="en-US"/>
        </w:rPr>
        <w:t>Vasily</w:t>
      </w:r>
      <w:proofErr w:type="spellEnd"/>
      <w:r w:rsidRPr="00436DE6">
        <w:rPr>
          <w:rFonts w:ascii="Arial" w:hAnsi="Arial" w:cs="Arial"/>
          <w:lang w:val="en-US"/>
        </w:rPr>
        <w:t xml:space="preserve"> </w:t>
      </w:r>
      <w:proofErr w:type="spellStart"/>
      <w:r w:rsidRPr="00436DE6">
        <w:rPr>
          <w:rFonts w:ascii="Arial" w:hAnsi="Arial" w:cs="Arial"/>
          <w:lang w:val="en-US"/>
        </w:rPr>
        <w:t>Smolyanitsky</w:t>
      </w:r>
      <w:proofErr w:type="spellEnd"/>
      <w:r w:rsidRPr="00436DE6">
        <w:rPr>
          <w:rFonts w:ascii="Arial" w:hAnsi="Arial" w:cs="Arial"/>
          <w:lang w:val="en-US"/>
        </w:rPr>
        <w:t xml:space="preserve"> </w:t>
      </w:r>
      <w:r w:rsidRPr="00436DE6">
        <w:rPr>
          <w:rFonts w:ascii="Arial" w:hAnsi="Arial" w:cs="Arial"/>
          <w:bCs/>
          <w:lang w:val="en-US"/>
        </w:rPr>
        <w:t xml:space="preserve">(representing also Russian Federation), </w:t>
      </w:r>
      <w:r w:rsidRPr="00436DE6">
        <w:rPr>
          <w:rFonts w:ascii="Arial" w:hAnsi="Arial" w:cs="Arial"/>
          <w:lang w:val="en-US"/>
        </w:rPr>
        <w:t xml:space="preserve">eleven experts representing the national services related to sea ice and the ice-covered regions from Argentina, Canada, Chile, China, Denmark, Finland, Germany (vice-chair), Iceland, Japan, Norway and USA and </w:t>
      </w:r>
      <w:r w:rsidRPr="00436DE6">
        <w:rPr>
          <w:rFonts w:ascii="Arial" w:hAnsi="Arial" w:cs="Arial"/>
          <w:bCs/>
          <w:lang w:val="en-US"/>
        </w:rPr>
        <w:t>invited representatives</w:t>
      </w:r>
      <w:r w:rsidRPr="00436DE6">
        <w:rPr>
          <w:rFonts w:ascii="Arial" w:hAnsi="Arial" w:cs="Arial"/>
          <w:lang w:val="en-US"/>
        </w:rPr>
        <w:t xml:space="preserve"> of regional and international sea ice bodies, in particular, the Global Digital Sea Ice Data Bank (GDSIDB) Project, the Baltic Sea Ice Meeting (BSIM) and the International Ice Charting Working Group (IICWG).  The Group’s current Terms of Reference are provided in the Appendix 1 to this document.</w:t>
      </w:r>
    </w:p>
    <w:p w:rsidR="00436DE6" w:rsidRPr="00436DE6" w:rsidRDefault="00436DE6" w:rsidP="00436DE6">
      <w:pPr>
        <w:spacing w:after="0" w:line="240" w:lineRule="auto"/>
        <w:jc w:val="both"/>
        <w:rPr>
          <w:rFonts w:ascii="Arial" w:hAnsi="Arial" w:cs="Arial"/>
          <w:lang w:val="en-US"/>
        </w:rPr>
      </w:pPr>
    </w:p>
    <w:p w:rsidR="00436DE6" w:rsidRPr="00436DE6" w:rsidRDefault="00436DE6" w:rsidP="00436DE6">
      <w:pPr>
        <w:spacing w:after="0" w:line="240" w:lineRule="auto"/>
        <w:jc w:val="both"/>
        <w:rPr>
          <w:rFonts w:ascii="Arial" w:hAnsi="Arial" w:cs="Arial"/>
          <w:lang w:val="en-US"/>
        </w:rPr>
      </w:pPr>
      <w:r w:rsidRPr="00436DE6">
        <w:rPr>
          <w:rFonts w:ascii="Arial" w:hAnsi="Arial" w:cs="Arial"/>
          <w:lang w:val="en-US"/>
        </w:rPr>
        <w:t>3.</w:t>
      </w:r>
      <w:r w:rsidRPr="00436DE6">
        <w:rPr>
          <w:rFonts w:ascii="Arial" w:hAnsi="Arial" w:cs="Arial"/>
          <w:lang w:val="en-US"/>
        </w:rPr>
        <w:tab/>
        <w:t xml:space="preserve">The current ETSI membership is as follows: </w:t>
      </w:r>
    </w:p>
    <w:p w:rsidR="00436DE6" w:rsidRPr="00436DE6" w:rsidRDefault="00436DE6" w:rsidP="00436DE6">
      <w:pPr>
        <w:spacing w:after="0" w:line="240" w:lineRule="auto"/>
        <w:jc w:val="both"/>
        <w:rPr>
          <w:rFonts w:ascii="Arial" w:hAnsi="Arial" w:cs="Arial"/>
          <w:lang w:val="en-US"/>
        </w:rPr>
      </w:pPr>
    </w:p>
    <w:p w:rsidR="00436DE6" w:rsidRPr="005D2D39" w:rsidRDefault="00436DE6" w:rsidP="00436DE6">
      <w:pPr>
        <w:tabs>
          <w:tab w:val="left" w:pos="1140"/>
        </w:tabs>
        <w:spacing w:after="0" w:line="240" w:lineRule="auto"/>
        <w:ind w:left="720"/>
        <w:jc w:val="both"/>
        <w:rPr>
          <w:rFonts w:ascii="Arial" w:eastAsia="SimSun" w:hAnsi="Arial" w:cs="Arial"/>
          <w:lang w:val="fr-FR" w:eastAsia="ko-KR"/>
        </w:rPr>
      </w:pPr>
      <w:r>
        <w:rPr>
          <w:rFonts w:ascii="Arial" w:eastAsia="Malgun Gothic" w:hAnsi="Arial" w:cs="Arial"/>
          <w:lang w:val="fr-FR" w:eastAsia="ko-KR"/>
        </w:rPr>
        <w:t>Alvaro SCARDILLI</w:t>
      </w:r>
      <w:r w:rsidRPr="005D2D39">
        <w:rPr>
          <w:rFonts w:ascii="Arial" w:eastAsia="Malgun Gothic" w:hAnsi="Arial" w:cs="Arial"/>
          <w:lang w:val="fr-FR" w:eastAsia="ko-KR"/>
        </w:rPr>
        <w:t xml:space="preserve"> (Argentina)</w:t>
      </w:r>
    </w:p>
    <w:p w:rsidR="00436DE6" w:rsidRPr="005D2D39" w:rsidRDefault="00436DE6" w:rsidP="00436DE6">
      <w:pPr>
        <w:tabs>
          <w:tab w:val="left" w:pos="1140"/>
        </w:tabs>
        <w:spacing w:after="0" w:line="240" w:lineRule="auto"/>
        <w:ind w:left="720"/>
        <w:jc w:val="both"/>
        <w:rPr>
          <w:rFonts w:ascii="Arial" w:eastAsia="Malgun Gothic" w:hAnsi="Arial" w:cs="Arial"/>
          <w:lang w:val="fr-FR" w:eastAsia="ko-KR"/>
        </w:rPr>
      </w:pPr>
      <w:r w:rsidRPr="005D2D39">
        <w:rPr>
          <w:rFonts w:ascii="Arial" w:eastAsia="Malgun Gothic" w:hAnsi="Arial" w:cs="Arial"/>
          <w:lang w:val="fr-FR" w:eastAsia="ko-KR"/>
        </w:rPr>
        <w:t>Darlene LANGLOIS (Canada)</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r w:rsidRPr="00436DE6">
        <w:rPr>
          <w:rFonts w:ascii="Arial" w:eastAsia="Malgun Gothic" w:hAnsi="Arial" w:cs="Arial"/>
          <w:lang w:val="en-US" w:eastAsia="ko-KR"/>
        </w:rPr>
        <w:t>Gonzalo CONCHA (Chile)</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proofErr w:type="spellStart"/>
      <w:r w:rsidRPr="00436DE6">
        <w:rPr>
          <w:rFonts w:ascii="Arial" w:eastAsia="Malgun Gothic" w:hAnsi="Arial" w:cs="Arial"/>
          <w:lang w:val="en-US" w:eastAsia="ko-KR"/>
        </w:rPr>
        <w:t>Sihai</w:t>
      </w:r>
      <w:proofErr w:type="spellEnd"/>
      <w:r w:rsidRPr="00436DE6">
        <w:rPr>
          <w:rFonts w:ascii="Arial" w:eastAsia="Malgun Gothic" w:hAnsi="Arial" w:cs="Arial"/>
          <w:lang w:val="en-US" w:eastAsia="ko-KR"/>
        </w:rPr>
        <w:t xml:space="preserve"> LI (China)</w:t>
      </w:r>
    </w:p>
    <w:p w:rsidR="00436DE6" w:rsidRPr="00436DE6" w:rsidRDefault="00436DE6" w:rsidP="00436DE6">
      <w:pPr>
        <w:tabs>
          <w:tab w:val="left" w:pos="1140"/>
        </w:tabs>
        <w:spacing w:after="0" w:line="240" w:lineRule="auto"/>
        <w:ind w:left="719"/>
        <w:jc w:val="both"/>
        <w:rPr>
          <w:rFonts w:ascii="Arial" w:eastAsia="Malgun Gothic" w:hAnsi="Arial" w:cs="Arial"/>
          <w:lang w:val="en-US" w:eastAsia="ko-KR"/>
        </w:rPr>
      </w:pPr>
      <w:proofErr w:type="spellStart"/>
      <w:r w:rsidRPr="00436DE6">
        <w:rPr>
          <w:rFonts w:ascii="Arial" w:eastAsia="Malgun Gothic" w:hAnsi="Arial" w:cs="Arial"/>
          <w:lang w:val="en-US" w:eastAsia="ko-KR"/>
        </w:rPr>
        <w:t>Keld</w:t>
      </w:r>
      <w:proofErr w:type="spellEnd"/>
      <w:r w:rsidRPr="00436DE6">
        <w:rPr>
          <w:rFonts w:ascii="Arial" w:eastAsia="Malgun Gothic" w:hAnsi="Arial" w:cs="Arial"/>
          <w:lang w:val="en-US" w:eastAsia="ko-KR"/>
        </w:rPr>
        <w:t xml:space="preserve"> QVISTGAARD (Denmark) </w:t>
      </w:r>
    </w:p>
    <w:p w:rsidR="00436DE6" w:rsidRPr="00436DE6" w:rsidRDefault="00436DE6" w:rsidP="00436DE6">
      <w:pPr>
        <w:tabs>
          <w:tab w:val="left" w:pos="1140"/>
        </w:tabs>
        <w:spacing w:after="0" w:line="240" w:lineRule="auto"/>
        <w:ind w:left="719"/>
        <w:jc w:val="both"/>
        <w:rPr>
          <w:rFonts w:ascii="Arial" w:eastAsia="Malgun Gothic" w:hAnsi="Arial" w:cs="Arial"/>
          <w:lang w:val="en-US" w:eastAsia="ko-KR"/>
        </w:rPr>
      </w:pPr>
      <w:proofErr w:type="spellStart"/>
      <w:r w:rsidRPr="00436DE6">
        <w:rPr>
          <w:rFonts w:ascii="Arial" w:eastAsia="Malgun Gothic" w:hAnsi="Arial" w:cs="Arial"/>
          <w:lang w:val="en-US" w:eastAsia="ko-KR"/>
        </w:rPr>
        <w:t>Antti</w:t>
      </w:r>
      <w:proofErr w:type="spellEnd"/>
      <w:r w:rsidRPr="00436DE6">
        <w:rPr>
          <w:rFonts w:ascii="Arial" w:eastAsia="Malgun Gothic" w:hAnsi="Arial" w:cs="Arial"/>
          <w:lang w:val="en-US" w:eastAsia="ko-KR"/>
        </w:rPr>
        <w:t xml:space="preserve"> KANGAS (Finland)</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proofErr w:type="spellStart"/>
      <w:r w:rsidRPr="00436DE6">
        <w:rPr>
          <w:rFonts w:ascii="Arial" w:eastAsia="Malgun Gothic" w:hAnsi="Arial" w:cs="Arial"/>
          <w:lang w:val="en-US" w:eastAsia="ko-KR"/>
        </w:rPr>
        <w:t>Jurgen</w:t>
      </w:r>
      <w:proofErr w:type="spellEnd"/>
      <w:r w:rsidRPr="00436DE6">
        <w:rPr>
          <w:rFonts w:ascii="Arial" w:eastAsia="Malgun Gothic" w:hAnsi="Arial" w:cs="Arial"/>
          <w:lang w:val="en-US" w:eastAsia="ko-KR"/>
        </w:rPr>
        <w:t xml:space="preserve"> HOLFORT (Germany),</w:t>
      </w:r>
      <w:r w:rsidRPr="00436DE6">
        <w:rPr>
          <w:rFonts w:ascii="Arial" w:eastAsia="SimSun" w:hAnsi="Arial" w:cs="Arial"/>
          <w:lang w:val="en-US" w:eastAsia="ko-KR"/>
        </w:rPr>
        <w:t xml:space="preserve"> </w:t>
      </w:r>
      <w:r w:rsidRPr="00436DE6">
        <w:rPr>
          <w:rFonts w:ascii="Arial" w:eastAsia="Malgun Gothic" w:hAnsi="Arial" w:cs="Arial"/>
          <w:lang w:val="en-US" w:eastAsia="ko-KR"/>
        </w:rPr>
        <w:t>vice-chair</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proofErr w:type="spellStart"/>
      <w:r w:rsidRPr="00436DE6">
        <w:rPr>
          <w:rFonts w:ascii="Arial" w:eastAsia="Malgun Gothic" w:hAnsi="Arial" w:cs="Arial"/>
          <w:lang w:val="en-US" w:eastAsia="ko-KR"/>
        </w:rPr>
        <w:t>Keiji</w:t>
      </w:r>
      <w:proofErr w:type="spellEnd"/>
      <w:r w:rsidRPr="00436DE6">
        <w:rPr>
          <w:rFonts w:ascii="Arial" w:eastAsia="Malgun Gothic" w:hAnsi="Arial" w:cs="Arial"/>
          <w:lang w:val="en-US" w:eastAsia="ko-KR"/>
        </w:rPr>
        <w:t xml:space="preserve"> HAMADA (Japan)</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r w:rsidRPr="00436DE6">
        <w:rPr>
          <w:rFonts w:ascii="Arial" w:eastAsia="Malgun Gothic" w:hAnsi="Arial" w:cs="Arial"/>
          <w:lang w:val="en-US" w:eastAsia="ko-KR"/>
        </w:rPr>
        <w:t>Nicholas HUGHES (Norway)</w:t>
      </w:r>
    </w:p>
    <w:p w:rsidR="00436DE6" w:rsidRPr="00436DE6" w:rsidRDefault="00436DE6" w:rsidP="00436DE6">
      <w:pPr>
        <w:tabs>
          <w:tab w:val="left" w:pos="1140"/>
        </w:tabs>
        <w:spacing w:after="0" w:line="240" w:lineRule="auto"/>
        <w:ind w:left="720"/>
        <w:jc w:val="both"/>
        <w:rPr>
          <w:rFonts w:ascii="Arial" w:eastAsia="Malgun Gothic" w:hAnsi="Arial" w:cs="Arial"/>
          <w:lang w:val="en-US" w:eastAsia="ko-KR"/>
        </w:rPr>
      </w:pPr>
      <w:proofErr w:type="spellStart"/>
      <w:r w:rsidRPr="00436DE6">
        <w:rPr>
          <w:rFonts w:ascii="Arial" w:eastAsia="Malgun Gothic" w:hAnsi="Arial" w:cs="Arial"/>
          <w:lang w:val="en-US" w:eastAsia="ko-KR"/>
        </w:rPr>
        <w:t>Vasily</w:t>
      </w:r>
      <w:proofErr w:type="spellEnd"/>
      <w:r w:rsidRPr="00436DE6">
        <w:rPr>
          <w:rFonts w:ascii="Arial" w:eastAsia="Malgun Gothic" w:hAnsi="Arial" w:cs="Arial"/>
          <w:lang w:val="en-US" w:eastAsia="ko-KR"/>
        </w:rPr>
        <w:t xml:space="preserve"> </w:t>
      </w:r>
      <w:proofErr w:type="spellStart"/>
      <w:r w:rsidRPr="00436DE6">
        <w:rPr>
          <w:rFonts w:ascii="Arial" w:eastAsia="Malgun Gothic" w:hAnsi="Arial" w:cs="Arial"/>
          <w:lang w:val="en-US" w:eastAsia="ko-KR"/>
        </w:rPr>
        <w:t>Smolyanitsky</w:t>
      </w:r>
      <w:proofErr w:type="spellEnd"/>
      <w:r w:rsidRPr="00436DE6">
        <w:rPr>
          <w:rFonts w:ascii="Arial" w:eastAsia="Malgun Gothic" w:hAnsi="Arial" w:cs="Arial"/>
          <w:lang w:val="en-US" w:eastAsia="ko-KR"/>
        </w:rPr>
        <w:t xml:space="preserve"> (Russian Federation), chair</w:t>
      </w:r>
    </w:p>
    <w:p w:rsidR="00436DE6" w:rsidRPr="00436DE6" w:rsidRDefault="00436DE6" w:rsidP="00436DE6">
      <w:pPr>
        <w:tabs>
          <w:tab w:val="left" w:pos="1140"/>
        </w:tabs>
        <w:spacing w:after="0" w:line="240" w:lineRule="auto"/>
        <w:ind w:left="720"/>
        <w:jc w:val="both"/>
        <w:rPr>
          <w:rFonts w:ascii="Arial" w:eastAsia="SimSun" w:hAnsi="Arial" w:cs="Arial"/>
          <w:lang w:val="en-US" w:eastAsia="ko-KR"/>
        </w:rPr>
      </w:pPr>
      <w:r w:rsidRPr="00436DE6">
        <w:rPr>
          <w:rFonts w:ascii="Arial" w:eastAsia="Malgun Gothic" w:hAnsi="Arial" w:cs="Arial"/>
          <w:lang w:val="en-US" w:eastAsia="ko-KR"/>
        </w:rPr>
        <w:t>Caryn PANOWICZ (United States of America)</w:t>
      </w:r>
    </w:p>
    <w:p w:rsidR="00436DE6" w:rsidRPr="00436DE6" w:rsidRDefault="00436DE6" w:rsidP="00436DE6">
      <w:pPr>
        <w:spacing w:after="0" w:line="240" w:lineRule="auto"/>
        <w:jc w:val="both"/>
        <w:rPr>
          <w:rFonts w:ascii="Arial" w:hAnsi="Arial" w:cs="Arial"/>
          <w:lang w:val="en-US"/>
        </w:rPr>
      </w:pPr>
    </w:p>
    <w:p w:rsidR="00436DE6" w:rsidRPr="00837F81" w:rsidRDefault="00436DE6" w:rsidP="00436DE6">
      <w:pPr>
        <w:spacing w:after="0" w:line="240" w:lineRule="auto"/>
        <w:jc w:val="both"/>
        <w:rPr>
          <w:rFonts w:ascii="Arial" w:hAnsi="Arial" w:cs="Arial"/>
          <w:lang w:val="en-GB"/>
        </w:rPr>
      </w:pPr>
      <w:r w:rsidRPr="00436DE6">
        <w:rPr>
          <w:rFonts w:ascii="Arial" w:hAnsi="Arial" w:cs="Arial"/>
          <w:lang w:val="en-US"/>
        </w:rPr>
        <w:t xml:space="preserve">4. </w:t>
      </w:r>
      <w:r w:rsidRPr="00436DE6">
        <w:rPr>
          <w:rFonts w:ascii="Arial" w:hAnsi="Arial" w:cs="Arial"/>
          <w:lang w:val="en-US"/>
        </w:rPr>
        <w:tab/>
        <w:t>Part of the Team is the Task Group on Electronic Navigational Chart Ice Objects (TG ENCIO) with an objective “</w:t>
      </w:r>
      <w:r>
        <w:rPr>
          <w:rFonts w:ascii="Arial" w:hAnsi="Arial" w:cs="Arial"/>
          <w:lang w:val="en-GB"/>
        </w:rPr>
        <w:t>t</w:t>
      </w:r>
      <w:r w:rsidRPr="00837F81">
        <w:rPr>
          <w:rFonts w:ascii="Arial" w:hAnsi="Arial" w:cs="Arial"/>
          <w:lang w:val="en-GB"/>
        </w:rPr>
        <w:t xml:space="preserve">o develop and to maintain an international standard for Ice Objects as a class of Marine Information Objects (MIO) that is based on the standards of the International </w:t>
      </w:r>
      <w:proofErr w:type="spellStart"/>
      <w:r w:rsidRPr="00837F81">
        <w:rPr>
          <w:rFonts w:ascii="Arial" w:hAnsi="Arial" w:cs="Arial"/>
          <w:lang w:val="en-GB"/>
        </w:rPr>
        <w:t>Hydrographic</w:t>
      </w:r>
      <w:proofErr w:type="spellEnd"/>
      <w:r w:rsidRPr="00837F81">
        <w:rPr>
          <w:rFonts w:ascii="Arial" w:hAnsi="Arial" w:cs="Arial"/>
          <w:lang w:val="en-GB"/>
        </w:rPr>
        <w:t xml:space="preserve"> Organisation (IHO) for Elect</w:t>
      </w:r>
      <w:r>
        <w:rPr>
          <w:rFonts w:ascii="Arial" w:hAnsi="Arial" w:cs="Arial"/>
          <w:lang w:val="en-GB"/>
        </w:rPr>
        <w:t>ronic Navigational Charts (ENC)”, formally constituted at ETSI 3</w:t>
      </w:r>
      <w:r w:rsidRPr="00CD0785">
        <w:rPr>
          <w:rFonts w:ascii="Arial" w:hAnsi="Arial" w:cs="Arial"/>
          <w:vertAlign w:val="superscript"/>
          <w:lang w:val="en-GB"/>
        </w:rPr>
        <w:t>rd</w:t>
      </w:r>
      <w:r>
        <w:rPr>
          <w:rFonts w:ascii="Arial" w:hAnsi="Arial" w:cs="Arial"/>
          <w:lang w:val="en-GB"/>
        </w:rPr>
        <w:t xml:space="preserve"> session in March 2007. </w:t>
      </w:r>
      <w:r w:rsidRPr="00837F81">
        <w:rPr>
          <w:rFonts w:ascii="Arial" w:hAnsi="Arial" w:cs="Arial"/>
          <w:lang w:val="en-GB"/>
        </w:rPr>
        <w:t xml:space="preserve"> </w:t>
      </w:r>
      <w:r>
        <w:rPr>
          <w:rFonts w:ascii="Arial" w:hAnsi="Arial" w:cs="Arial"/>
          <w:lang w:val="en-GB"/>
        </w:rPr>
        <w:t xml:space="preserve">From 2013 the Task Team is </w:t>
      </w:r>
      <w:proofErr w:type="spellStart"/>
      <w:r>
        <w:rPr>
          <w:rFonts w:ascii="Arial" w:hAnsi="Arial" w:cs="Arial"/>
          <w:lang w:val="en-GB"/>
        </w:rPr>
        <w:t>lead</w:t>
      </w:r>
      <w:proofErr w:type="spellEnd"/>
      <w:r>
        <w:rPr>
          <w:rFonts w:ascii="Arial" w:hAnsi="Arial" w:cs="Arial"/>
          <w:lang w:val="en-GB"/>
        </w:rPr>
        <w:t xml:space="preserve"> by </w:t>
      </w:r>
      <w:proofErr w:type="spellStart"/>
      <w:r>
        <w:rPr>
          <w:rFonts w:ascii="Arial" w:hAnsi="Arial" w:cs="Arial"/>
          <w:lang w:val="en-GB"/>
        </w:rPr>
        <w:t>Juergen</w:t>
      </w:r>
      <w:proofErr w:type="spellEnd"/>
      <w:r>
        <w:rPr>
          <w:rFonts w:ascii="Arial" w:hAnsi="Arial" w:cs="Arial"/>
          <w:lang w:val="en-GB"/>
        </w:rPr>
        <w:t xml:space="preserve"> </w:t>
      </w:r>
      <w:proofErr w:type="spellStart"/>
      <w:r>
        <w:rPr>
          <w:rFonts w:ascii="Arial" w:hAnsi="Arial" w:cs="Arial"/>
          <w:lang w:val="en-GB"/>
        </w:rPr>
        <w:t>Holfort</w:t>
      </w:r>
      <w:proofErr w:type="spellEnd"/>
      <w:r>
        <w:rPr>
          <w:rFonts w:ascii="Arial" w:hAnsi="Arial" w:cs="Arial"/>
          <w:lang w:val="en-GB"/>
        </w:rPr>
        <w:t xml:space="preserve"> (prior to 2013 – by John </w:t>
      </w:r>
      <w:proofErr w:type="spellStart"/>
      <w:r>
        <w:rPr>
          <w:rFonts w:ascii="Arial" w:hAnsi="Arial" w:cs="Arial"/>
          <w:lang w:val="en-GB"/>
        </w:rPr>
        <w:t>Falkingham</w:t>
      </w:r>
      <w:proofErr w:type="spellEnd"/>
      <w:r>
        <w:rPr>
          <w:rFonts w:ascii="Arial" w:hAnsi="Arial" w:cs="Arial"/>
          <w:lang w:val="en-GB"/>
        </w:rPr>
        <w:t>). TG ENCIO terms of reference are provided in the Appendix 2 to this document.</w:t>
      </w:r>
    </w:p>
    <w:p w:rsidR="00436DE6" w:rsidRPr="00E800CA" w:rsidRDefault="00436DE6" w:rsidP="00436DE6">
      <w:pPr>
        <w:spacing w:after="0" w:line="240" w:lineRule="auto"/>
        <w:jc w:val="both"/>
        <w:rPr>
          <w:rFonts w:ascii="Arial" w:hAnsi="Arial" w:cs="Arial"/>
          <w:lang w:val="en-GB"/>
        </w:rPr>
      </w:pPr>
    </w:p>
    <w:p w:rsidR="00436DE6" w:rsidRPr="00436DE6" w:rsidRDefault="00436DE6" w:rsidP="00436DE6">
      <w:pPr>
        <w:spacing w:after="0" w:line="240" w:lineRule="auto"/>
        <w:jc w:val="both"/>
        <w:rPr>
          <w:rFonts w:ascii="Arial" w:hAnsi="Arial" w:cs="Arial"/>
          <w:lang w:val="en-US"/>
        </w:rPr>
      </w:pPr>
      <w:r w:rsidRPr="00436DE6">
        <w:rPr>
          <w:rFonts w:ascii="Arial" w:hAnsi="Arial" w:cs="Arial"/>
          <w:lang w:val="en-US"/>
        </w:rPr>
        <w:t>5.</w:t>
      </w:r>
      <w:r w:rsidRPr="00436DE6">
        <w:rPr>
          <w:rFonts w:ascii="Arial" w:hAnsi="Arial" w:cs="Arial"/>
          <w:lang w:val="en-US"/>
        </w:rPr>
        <w:tab/>
        <w:t xml:space="preserve">The past work plan for </w:t>
      </w:r>
      <w:r>
        <w:rPr>
          <w:rFonts w:ascii="Arial" w:hAnsi="Arial" w:cs="Arial"/>
          <w:lang w:val="en-US"/>
        </w:rPr>
        <w:t>the ETSI was developed at ETSI-</w:t>
      </w:r>
      <w:r w:rsidRPr="00436DE6">
        <w:rPr>
          <w:rFonts w:ascii="Arial" w:hAnsi="Arial" w:cs="Arial"/>
          <w:lang w:val="en-US"/>
        </w:rPr>
        <w:t>V (March 20</w:t>
      </w:r>
      <w:r>
        <w:rPr>
          <w:rFonts w:ascii="Arial" w:hAnsi="Arial" w:cs="Arial"/>
          <w:lang w:val="en-US"/>
        </w:rPr>
        <w:t>14</w:t>
      </w:r>
      <w:r w:rsidRPr="00436DE6">
        <w:rPr>
          <w:rFonts w:ascii="Arial" w:hAnsi="Arial" w:cs="Arial"/>
          <w:lang w:val="en-US"/>
        </w:rPr>
        <w:t xml:space="preserve">) on the basis, and following priorities, of the JCOMM </w:t>
      </w:r>
      <w:proofErr w:type="spellStart"/>
      <w:r w:rsidRPr="00436DE6">
        <w:rPr>
          <w:rFonts w:ascii="Arial" w:hAnsi="Arial" w:cs="Arial"/>
          <w:lang w:val="en-US"/>
        </w:rPr>
        <w:t>inter</w:t>
      </w:r>
      <w:r>
        <w:rPr>
          <w:rFonts w:ascii="Arial" w:hAnsi="Arial" w:cs="Arial"/>
          <w:lang w:val="en-US"/>
        </w:rPr>
        <w:t>sessional</w:t>
      </w:r>
      <w:proofErr w:type="spellEnd"/>
      <w:r>
        <w:rPr>
          <w:rFonts w:ascii="Arial" w:hAnsi="Arial" w:cs="Arial"/>
          <w:lang w:val="en-US"/>
        </w:rPr>
        <w:t xml:space="preserve"> work </w:t>
      </w:r>
      <w:proofErr w:type="spellStart"/>
      <w:r>
        <w:rPr>
          <w:rFonts w:ascii="Arial" w:hAnsi="Arial" w:cs="Arial"/>
          <w:lang w:val="en-US"/>
        </w:rPr>
        <w:t>programme</w:t>
      </w:r>
      <w:proofErr w:type="spellEnd"/>
      <w:r>
        <w:rPr>
          <w:rFonts w:ascii="Arial" w:hAnsi="Arial" w:cs="Arial"/>
          <w:lang w:val="en-US"/>
        </w:rPr>
        <w:t xml:space="preserve"> for 2012</w:t>
      </w:r>
      <w:r w:rsidRPr="00436DE6">
        <w:rPr>
          <w:rFonts w:ascii="Arial" w:hAnsi="Arial" w:cs="Arial"/>
          <w:lang w:val="en-US"/>
        </w:rPr>
        <w:t>-20</w:t>
      </w:r>
      <w:r>
        <w:rPr>
          <w:rFonts w:ascii="Arial" w:hAnsi="Arial" w:cs="Arial"/>
          <w:lang w:val="en-US"/>
        </w:rPr>
        <w:t>17</w:t>
      </w:r>
      <w:r w:rsidRPr="00436DE6">
        <w:rPr>
          <w:rFonts w:ascii="Arial" w:hAnsi="Arial" w:cs="Arial"/>
          <w:lang w:val="en-US"/>
        </w:rPr>
        <w:t xml:space="preserve"> by JCOMM-I</w:t>
      </w:r>
      <w:r>
        <w:rPr>
          <w:rFonts w:ascii="Arial" w:hAnsi="Arial" w:cs="Arial"/>
          <w:lang w:val="en-US"/>
        </w:rPr>
        <w:t xml:space="preserve">V </w:t>
      </w:r>
      <w:r w:rsidRPr="00436DE6">
        <w:rPr>
          <w:rFonts w:ascii="Arial" w:hAnsi="Arial" w:cs="Arial"/>
          <w:lang w:val="en-US"/>
        </w:rPr>
        <w:t>(May 2012)</w:t>
      </w:r>
      <w:r>
        <w:rPr>
          <w:rFonts w:ascii="Arial" w:hAnsi="Arial" w:cs="Arial"/>
          <w:lang w:val="en-US"/>
        </w:rPr>
        <w:t xml:space="preserve"> </w:t>
      </w:r>
      <w:r w:rsidRPr="00436DE6">
        <w:rPr>
          <w:rFonts w:ascii="Arial" w:hAnsi="Arial" w:cs="Arial"/>
          <w:lang w:val="en-US"/>
        </w:rPr>
        <w:t>and 7</w:t>
      </w:r>
      <w:r w:rsidRPr="00436DE6">
        <w:rPr>
          <w:rFonts w:ascii="Arial" w:hAnsi="Arial" w:cs="Arial"/>
          <w:vertAlign w:val="superscript"/>
          <w:lang w:val="en-US"/>
        </w:rPr>
        <w:t>th</w:t>
      </w:r>
      <w:r w:rsidRPr="00436DE6">
        <w:rPr>
          <w:rFonts w:ascii="Arial" w:hAnsi="Arial" w:cs="Arial"/>
          <w:lang w:val="en-US"/>
        </w:rPr>
        <w:t xml:space="preserve"> Session of the Services Coordination Group (Tokyo, Japan March 2013). Recommendations from the 4</w:t>
      </w:r>
      <w:r w:rsidRPr="00436DE6">
        <w:rPr>
          <w:rFonts w:ascii="Arial" w:hAnsi="Arial" w:cs="Arial"/>
          <w:vertAlign w:val="superscript"/>
          <w:lang w:val="en-US"/>
        </w:rPr>
        <w:t>th</w:t>
      </w:r>
      <w:r w:rsidRPr="00436DE6">
        <w:rPr>
          <w:rFonts w:ascii="Arial" w:hAnsi="Arial" w:cs="Arial"/>
          <w:lang w:val="en-US"/>
        </w:rPr>
        <w:t xml:space="preserve"> Sessions of the Expert Team on Maritime Safety Services (ETMSS-IV, Tokyo, Japan, </w:t>
      </w:r>
      <w:proofErr w:type="gramStart"/>
      <w:r w:rsidRPr="00436DE6">
        <w:rPr>
          <w:rFonts w:ascii="Arial" w:hAnsi="Arial" w:cs="Arial"/>
          <w:lang w:val="en-US"/>
        </w:rPr>
        <w:t>February</w:t>
      </w:r>
      <w:proofErr w:type="gramEnd"/>
      <w:r w:rsidRPr="00436DE6">
        <w:rPr>
          <w:rFonts w:ascii="Arial" w:hAnsi="Arial" w:cs="Arial"/>
          <w:lang w:val="en-US"/>
        </w:rPr>
        <w:t xml:space="preserve"> 2013) were also used in </w:t>
      </w:r>
      <w:r w:rsidR="00745FB4">
        <w:rPr>
          <w:rFonts w:ascii="Arial" w:hAnsi="Arial" w:cs="Arial"/>
          <w:lang w:val="en-US"/>
        </w:rPr>
        <w:t xml:space="preserve">the past </w:t>
      </w:r>
      <w:proofErr w:type="spellStart"/>
      <w:r w:rsidRPr="00436DE6">
        <w:rPr>
          <w:rFonts w:ascii="Arial" w:hAnsi="Arial" w:cs="Arial"/>
          <w:lang w:val="en-US"/>
        </w:rPr>
        <w:t>intersessional</w:t>
      </w:r>
      <w:proofErr w:type="spellEnd"/>
      <w:r w:rsidRPr="00436DE6">
        <w:rPr>
          <w:rFonts w:ascii="Arial" w:hAnsi="Arial" w:cs="Arial"/>
          <w:lang w:val="en-US"/>
        </w:rPr>
        <w:t xml:space="preserve"> work. </w:t>
      </w:r>
    </w:p>
    <w:p w:rsidR="00436DE6" w:rsidRDefault="00436DE6" w:rsidP="00436DE6">
      <w:pPr>
        <w:spacing w:after="0" w:line="240" w:lineRule="auto"/>
        <w:jc w:val="both"/>
        <w:rPr>
          <w:rFonts w:ascii="Arial" w:hAnsi="Arial" w:cs="Arial"/>
          <w:lang w:val="en-US"/>
        </w:rPr>
      </w:pPr>
    </w:p>
    <w:p w:rsidR="00745FB4" w:rsidRDefault="00745FB4" w:rsidP="00436DE6">
      <w:pPr>
        <w:spacing w:after="0" w:line="240" w:lineRule="auto"/>
        <w:jc w:val="both"/>
        <w:rPr>
          <w:rFonts w:ascii="Arial" w:hAnsi="Arial" w:cs="Arial"/>
          <w:lang w:val="en-US"/>
        </w:rPr>
      </w:pPr>
      <w:r>
        <w:rPr>
          <w:rFonts w:ascii="Arial" w:hAnsi="Arial" w:cs="Arial"/>
          <w:lang w:val="en-US"/>
        </w:rPr>
        <w:t>6.</w:t>
      </w:r>
      <w:r>
        <w:rPr>
          <w:rFonts w:ascii="Arial" w:hAnsi="Arial" w:cs="Arial"/>
          <w:lang w:val="en-US"/>
        </w:rPr>
        <w:tab/>
        <w:t>A significant impulse for the current ETSI work is from the 5</w:t>
      </w:r>
      <w:r w:rsidRPr="00745FB4">
        <w:rPr>
          <w:rFonts w:ascii="Arial" w:hAnsi="Arial" w:cs="Arial"/>
          <w:vertAlign w:val="superscript"/>
          <w:lang w:val="en-US"/>
        </w:rPr>
        <w:t>th</w:t>
      </w:r>
      <w:r>
        <w:rPr>
          <w:rFonts w:ascii="Arial" w:hAnsi="Arial" w:cs="Arial"/>
          <w:lang w:val="en-US"/>
        </w:rPr>
        <w:t xml:space="preserve"> Ice Analysts Workshop (IAW-5) carried out jointly by the Team and IICWG with support from the ESA, in May 2016, US National Ice Center. That includes new recommendations and decisions related to the Southern Ocean collaborative sea ice and icebergs analysis, coding and presentations on sea ice charts and GMDSS </w:t>
      </w:r>
      <w:proofErr w:type="spellStart"/>
      <w:r>
        <w:rPr>
          <w:rFonts w:ascii="Arial" w:hAnsi="Arial" w:cs="Arial"/>
          <w:lang w:val="en-US"/>
        </w:rPr>
        <w:t>SafetyNet</w:t>
      </w:r>
      <w:proofErr w:type="spellEnd"/>
      <w:r>
        <w:rPr>
          <w:rFonts w:ascii="Arial" w:hAnsi="Arial" w:cs="Arial"/>
          <w:lang w:val="en-US"/>
        </w:rPr>
        <w:t xml:space="preserve"> bulletins. List of IAW-5 actions is reproduced as Appendix 5.</w:t>
      </w:r>
    </w:p>
    <w:p w:rsidR="00745FB4" w:rsidRPr="00436DE6" w:rsidRDefault="00745FB4" w:rsidP="00436DE6">
      <w:pPr>
        <w:spacing w:after="0" w:line="240" w:lineRule="auto"/>
        <w:jc w:val="both"/>
        <w:rPr>
          <w:rFonts w:ascii="Arial" w:hAnsi="Arial" w:cs="Arial"/>
          <w:lang w:val="en-US"/>
        </w:rPr>
      </w:pPr>
    </w:p>
    <w:p w:rsidR="00436DE6" w:rsidRPr="00436DE6" w:rsidRDefault="00745FB4" w:rsidP="00436DE6">
      <w:pPr>
        <w:autoSpaceDE w:val="0"/>
        <w:autoSpaceDN w:val="0"/>
        <w:adjustRightInd w:val="0"/>
        <w:spacing w:after="0" w:line="240" w:lineRule="auto"/>
        <w:jc w:val="both"/>
        <w:rPr>
          <w:rFonts w:ascii="Arial" w:hAnsi="Arial" w:cs="Arial"/>
          <w:lang w:val="en-US"/>
        </w:rPr>
      </w:pPr>
      <w:r>
        <w:rPr>
          <w:rFonts w:ascii="Arial" w:hAnsi="Arial" w:cs="Arial"/>
          <w:lang w:val="en-US"/>
        </w:rPr>
        <w:t>7</w:t>
      </w:r>
      <w:r w:rsidR="00436DE6" w:rsidRPr="00436DE6">
        <w:rPr>
          <w:rFonts w:ascii="Arial" w:hAnsi="Arial" w:cs="Arial"/>
          <w:lang w:val="en-US"/>
        </w:rPr>
        <w:t>.</w:t>
      </w:r>
      <w:r w:rsidR="00436DE6" w:rsidRPr="00436DE6">
        <w:rPr>
          <w:rFonts w:ascii="Arial" w:hAnsi="Arial" w:cs="Arial"/>
          <w:lang w:val="en-US"/>
        </w:rPr>
        <w:tab/>
        <w:t xml:space="preserve">Key issue of the Team’s </w:t>
      </w:r>
      <w:proofErr w:type="spellStart"/>
      <w:r w:rsidR="00436DE6" w:rsidRPr="00436DE6">
        <w:rPr>
          <w:rFonts w:ascii="Arial" w:hAnsi="Arial" w:cs="Arial"/>
          <w:lang w:val="en-US"/>
        </w:rPr>
        <w:t>intersessional</w:t>
      </w:r>
      <w:proofErr w:type="spellEnd"/>
      <w:r w:rsidR="00436DE6" w:rsidRPr="00436DE6">
        <w:rPr>
          <w:rFonts w:ascii="Arial" w:hAnsi="Arial" w:cs="Arial"/>
          <w:lang w:val="en-US"/>
        </w:rPr>
        <w:t xml:space="preserve"> activity included response to a new level of requirements for sea ice products and services for the efficiency and safety of ice navigation, and, as a part of that – 1) support for provision of sea-ice information in ENC/ECDIS, 2) support for extending formats for exchange and archival of </w:t>
      </w:r>
      <w:r>
        <w:rPr>
          <w:rFonts w:ascii="Arial" w:hAnsi="Arial" w:cs="Arial"/>
          <w:lang w:val="en-US"/>
        </w:rPr>
        <w:t xml:space="preserve">sea </w:t>
      </w:r>
      <w:r w:rsidR="00436DE6" w:rsidRPr="00436DE6">
        <w:rPr>
          <w:rFonts w:ascii="Arial" w:hAnsi="Arial" w:cs="Arial"/>
          <w:lang w:val="en-US"/>
        </w:rPr>
        <w:t xml:space="preserve">ice </w:t>
      </w:r>
      <w:r>
        <w:rPr>
          <w:rFonts w:ascii="Arial" w:hAnsi="Arial" w:cs="Arial"/>
          <w:lang w:val="en-US"/>
        </w:rPr>
        <w:t xml:space="preserve">and icebergs </w:t>
      </w:r>
      <w:r w:rsidR="00436DE6" w:rsidRPr="00436DE6">
        <w:rPr>
          <w:rFonts w:ascii="Arial" w:hAnsi="Arial" w:cs="Arial"/>
          <w:lang w:val="en-US"/>
        </w:rPr>
        <w:t>information and 3) support for full operational capability (since July 2011) of th</w:t>
      </w:r>
      <w:r>
        <w:rPr>
          <w:rFonts w:ascii="Arial" w:hAnsi="Arial" w:cs="Arial"/>
          <w:lang w:val="en-US"/>
        </w:rPr>
        <w:t xml:space="preserve">e new Arctic METAREAS </w:t>
      </w:r>
      <w:r>
        <w:rPr>
          <w:rFonts w:ascii="Arial" w:hAnsi="Arial" w:cs="Arial"/>
          <w:lang w:val="en-US"/>
        </w:rPr>
        <w:lastRenderedPageBreak/>
        <w:t>XVII-XXI and collaborative sea ice and icebergs analysis within the METAREAs of the Southern Ocean.</w:t>
      </w:r>
    </w:p>
    <w:p w:rsidR="00436DE6" w:rsidRPr="00436DE6" w:rsidRDefault="00436DE6" w:rsidP="00436DE6">
      <w:pPr>
        <w:autoSpaceDE w:val="0"/>
        <w:autoSpaceDN w:val="0"/>
        <w:adjustRightInd w:val="0"/>
        <w:spacing w:after="0" w:line="240" w:lineRule="auto"/>
        <w:jc w:val="both"/>
        <w:rPr>
          <w:rFonts w:ascii="Arial" w:hAnsi="Arial" w:cs="Arial"/>
          <w:lang w:val="en-US"/>
        </w:rPr>
      </w:pPr>
    </w:p>
    <w:p w:rsidR="00436DE6" w:rsidRPr="00436DE6" w:rsidRDefault="00961D13" w:rsidP="00436DE6">
      <w:pPr>
        <w:autoSpaceDE w:val="0"/>
        <w:autoSpaceDN w:val="0"/>
        <w:adjustRightInd w:val="0"/>
        <w:spacing w:after="0" w:line="240" w:lineRule="auto"/>
        <w:jc w:val="both"/>
        <w:rPr>
          <w:rFonts w:ascii="Arial" w:hAnsi="Arial" w:cs="Arial"/>
          <w:lang w:val="en-US"/>
        </w:rPr>
      </w:pPr>
      <w:r>
        <w:rPr>
          <w:rFonts w:ascii="Arial" w:hAnsi="Arial" w:cs="Arial"/>
          <w:lang w:val="en-US"/>
        </w:rPr>
        <w:t>8</w:t>
      </w:r>
      <w:r w:rsidR="00436DE6" w:rsidRPr="00436DE6">
        <w:rPr>
          <w:rFonts w:ascii="Arial" w:hAnsi="Arial" w:cs="Arial"/>
          <w:lang w:val="en-US"/>
        </w:rPr>
        <w:t>.</w:t>
      </w:r>
      <w:r w:rsidR="00436DE6" w:rsidRPr="00436DE6">
        <w:rPr>
          <w:rFonts w:ascii="Arial" w:hAnsi="Arial" w:cs="Arial"/>
          <w:lang w:val="en-US"/>
        </w:rPr>
        <w:tab/>
        <w:t xml:space="preserve">Overall Team’s activities encompassed coordination and advice of the Members’ ice services to support navigation and sea ice monitoring, interaction with the ETMSS on sea ice Marine Safety Information (MSI), development and revision of sea ice technical guidance material and standards, support for CB including training in sea ice analysis, interaction with the Expert Team on Marine Climatology (ETMC) on a </w:t>
      </w:r>
      <w:r w:rsidR="00436DE6" w:rsidRPr="00D34563">
        <w:rPr>
          <w:rFonts w:ascii="Arial" w:hAnsi="Arial" w:cs="Arial"/>
          <w:lang w:val="en-GB" w:eastAsia="en-GB"/>
        </w:rPr>
        <w:t xml:space="preserve">guidance of </w:t>
      </w:r>
      <w:r w:rsidR="00436DE6" w:rsidRPr="00436DE6">
        <w:rPr>
          <w:rFonts w:ascii="Arial" w:hAnsi="Arial" w:cs="Arial"/>
          <w:lang w:val="en-US"/>
        </w:rPr>
        <w:t xml:space="preserve">the Global Digital Sea Ice Data Bank (GDSIDB) or sea ice climatology, and linkages with other relevant bodies, in particular IHO TSMAD, WMO GCW and regional and international sea ice projects and alliances including IICWG, BSIM and </w:t>
      </w:r>
      <w:proofErr w:type="spellStart"/>
      <w:r w:rsidR="00436DE6" w:rsidRPr="00436DE6">
        <w:rPr>
          <w:rFonts w:ascii="Arial" w:hAnsi="Arial" w:cs="Arial"/>
          <w:lang w:val="en-US"/>
        </w:rPr>
        <w:t>CliC</w:t>
      </w:r>
      <w:proofErr w:type="spellEnd"/>
      <w:r w:rsidR="00436DE6" w:rsidRPr="00436DE6">
        <w:rPr>
          <w:rFonts w:ascii="Arial" w:hAnsi="Arial" w:cs="Arial"/>
          <w:lang w:val="en-US"/>
        </w:rPr>
        <w:t xml:space="preserve">. </w:t>
      </w:r>
    </w:p>
    <w:p w:rsidR="00436DE6" w:rsidRPr="00436DE6" w:rsidRDefault="00436DE6" w:rsidP="00436DE6">
      <w:pPr>
        <w:autoSpaceDE w:val="0"/>
        <w:autoSpaceDN w:val="0"/>
        <w:adjustRightInd w:val="0"/>
        <w:spacing w:after="0" w:line="240" w:lineRule="auto"/>
        <w:jc w:val="both"/>
        <w:rPr>
          <w:rFonts w:ascii="Arial" w:hAnsi="Arial" w:cs="Arial"/>
          <w:lang w:val="en-US"/>
        </w:rPr>
      </w:pPr>
    </w:p>
    <w:p w:rsidR="00436DE6" w:rsidRPr="00436DE6" w:rsidRDefault="00961D13" w:rsidP="00436DE6">
      <w:pPr>
        <w:autoSpaceDE w:val="0"/>
        <w:autoSpaceDN w:val="0"/>
        <w:adjustRightInd w:val="0"/>
        <w:spacing w:after="0" w:line="240" w:lineRule="auto"/>
        <w:jc w:val="both"/>
        <w:rPr>
          <w:rFonts w:ascii="Arial" w:hAnsi="Arial" w:cs="Arial"/>
          <w:lang w:val="en-US"/>
        </w:rPr>
      </w:pPr>
      <w:r>
        <w:rPr>
          <w:rFonts w:ascii="Arial" w:hAnsi="Arial" w:cs="Arial"/>
          <w:lang w:val="en-US"/>
        </w:rPr>
        <w:t>9</w:t>
      </w:r>
      <w:r w:rsidR="00436DE6" w:rsidRPr="00436DE6">
        <w:rPr>
          <w:rFonts w:ascii="Arial" w:hAnsi="Arial" w:cs="Arial"/>
          <w:lang w:val="en-US"/>
        </w:rPr>
        <w:t>.</w:t>
      </w:r>
      <w:r w:rsidR="00436DE6" w:rsidRPr="00436DE6">
        <w:rPr>
          <w:rFonts w:ascii="Arial" w:hAnsi="Arial" w:cs="Arial"/>
          <w:lang w:val="en-US"/>
        </w:rPr>
        <w:tab/>
        <w:t xml:space="preserve">ETSI completed most of the parts of its past work plan, included as Appendix 3 and containing notes for achieved tasks. </w:t>
      </w:r>
    </w:p>
    <w:p w:rsidR="00436DE6" w:rsidRPr="00436DE6" w:rsidRDefault="00436DE6" w:rsidP="00436DE6">
      <w:pPr>
        <w:spacing w:after="0" w:line="240" w:lineRule="auto"/>
        <w:jc w:val="both"/>
        <w:rPr>
          <w:rFonts w:ascii="Arial" w:hAnsi="Arial" w:cs="Arial"/>
          <w:lang w:val="en-US"/>
        </w:rPr>
      </w:pPr>
    </w:p>
    <w:p w:rsidR="00436DE6" w:rsidRPr="00436DE6" w:rsidRDefault="00961D13" w:rsidP="00436DE6">
      <w:pPr>
        <w:spacing w:after="0" w:line="240" w:lineRule="auto"/>
        <w:jc w:val="both"/>
        <w:rPr>
          <w:rFonts w:ascii="Arial" w:hAnsi="Arial" w:cs="Arial"/>
          <w:lang w:val="en-US"/>
        </w:rPr>
      </w:pPr>
      <w:r>
        <w:rPr>
          <w:rFonts w:ascii="Arial" w:hAnsi="Arial" w:cs="Arial"/>
          <w:lang w:val="en-US"/>
        </w:rPr>
        <w:t>10</w:t>
      </w:r>
      <w:r w:rsidR="00436DE6" w:rsidRPr="00436DE6">
        <w:rPr>
          <w:rFonts w:ascii="Arial" w:hAnsi="Arial" w:cs="Arial"/>
          <w:lang w:val="en-US"/>
        </w:rPr>
        <w:t xml:space="preserve">. </w:t>
      </w:r>
      <w:r w:rsidR="00436DE6" w:rsidRPr="00436DE6">
        <w:rPr>
          <w:rFonts w:ascii="Arial" w:hAnsi="Arial" w:cs="Arial"/>
          <w:lang w:val="en-US"/>
        </w:rPr>
        <w:tab/>
        <w:t xml:space="preserve">The International Ice Charting Working Group (IICWG), which brings the national ice services together with their partners and clients to address issues of common concern, served as an active and vital advisory body to the Team and contributed to completion to the most of the activities during the </w:t>
      </w:r>
      <w:proofErr w:type="spellStart"/>
      <w:r w:rsidR="00436DE6" w:rsidRPr="00436DE6">
        <w:rPr>
          <w:rFonts w:ascii="Arial" w:hAnsi="Arial" w:cs="Arial"/>
          <w:lang w:val="en-US"/>
        </w:rPr>
        <w:t>intersessional</w:t>
      </w:r>
      <w:proofErr w:type="spellEnd"/>
      <w:r w:rsidR="00436DE6" w:rsidRPr="00436DE6">
        <w:rPr>
          <w:rFonts w:ascii="Arial" w:hAnsi="Arial" w:cs="Arial"/>
          <w:lang w:val="en-US"/>
        </w:rPr>
        <w:t xml:space="preserve"> work.</w:t>
      </w:r>
    </w:p>
    <w:p w:rsidR="00436DE6" w:rsidRPr="00436DE6" w:rsidRDefault="00436DE6" w:rsidP="00436DE6">
      <w:pPr>
        <w:autoSpaceDE w:val="0"/>
        <w:autoSpaceDN w:val="0"/>
        <w:adjustRightInd w:val="0"/>
        <w:spacing w:after="0" w:line="240" w:lineRule="auto"/>
        <w:jc w:val="both"/>
        <w:rPr>
          <w:rFonts w:ascii="Arial" w:hAnsi="Arial" w:cs="Arial"/>
          <w:lang w:val="en-US"/>
        </w:rPr>
      </w:pPr>
    </w:p>
    <w:p w:rsidR="00436DE6" w:rsidRPr="00DC0884" w:rsidRDefault="00961D13" w:rsidP="00436DE6">
      <w:pPr>
        <w:autoSpaceDE w:val="0"/>
        <w:autoSpaceDN w:val="0"/>
        <w:adjustRightInd w:val="0"/>
        <w:spacing w:after="0" w:line="240" w:lineRule="auto"/>
        <w:jc w:val="both"/>
        <w:rPr>
          <w:rFonts w:ascii="Arial" w:hAnsi="Arial" w:cs="Arial"/>
          <w:lang w:val="en-GB"/>
        </w:rPr>
      </w:pPr>
      <w:r>
        <w:rPr>
          <w:rFonts w:ascii="Arial" w:hAnsi="Arial" w:cs="Arial"/>
          <w:lang w:val="en-US"/>
        </w:rPr>
        <w:t>11</w:t>
      </w:r>
      <w:r w:rsidR="00436DE6" w:rsidRPr="00436DE6">
        <w:rPr>
          <w:rFonts w:ascii="Arial" w:hAnsi="Arial" w:cs="Arial"/>
          <w:lang w:val="en-US"/>
        </w:rPr>
        <w:t>.</w:t>
      </w:r>
      <w:r w:rsidR="00436DE6" w:rsidRPr="00436DE6">
        <w:rPr>
          <w:rFonts w:ascii="Arial" w:hAnsi="Arial" w:cs="Arial"/>
          <w:lang w:val="en-US"/>
        </w:rPr>
        <w:tab/>
      </w:r>
      <w:r w:rsidR="00436DE6" w:rsidRPr="00DC0884">
        <w:rPr>
          <w:rFonts w:ascii="Arial" w:hAnsi="Arial" w:cs="Arial"/>
          <w:lang w:val="en-GB"/>
        </w:rPr>
        <w:t>Among the hi</w:t>
      </w:r>
      <w:r w:rsidR="00436DE6">
        <w:rPr>
          <w:rFonts w:ascii="Arial" w:hAnsi="Arial" w:cs="Arial"/>
          <w:lang w:val="en-GB"/>
        </w:rPr>
        <w:t>ghlights of the achievements are</w:t>
      </w:r>
      <w:r>
        <w:rPr>
          <w:rFonts w:ascii="Arial" w:hAnsi="Arial" w:cs="Arial"/>
          <w:lang w:val="en-GB"/>
        </w:rPr>
        <w:t>:</w:t>
      </w:r>
    </w:p>
    <w:p w:rsidR="00436DE6" w:rsidRDefault="00436DE6" w:rsidP="00436DE6">
      <w:pPr>
        <w:autoSpaceDE w:val="0"/>
        <w:autoSpaceDN w:val="0"/>
        <w:adjustRightInd w:val="0"/>
        <w:spacing w:after="0" w:line="240" w:lineRule="auto"/>
        <w:jc w:val="both"/>
        <w:rPr>
          <w:rFonts w:ascii="Arial" w:eastAsia="MS Mincho" w:hAnsi="Arial" w:cs="Arial"/>
          <w:lang w:val="en-GB" w:eastAsia="ja-JP"/>
        </w:rPr>
      </w:pPr>
    </w:p>
    <w:p w:rsidR="00961D13" w:rsidRPr="001C6058" w:rsidRDefault="00961D13" w:rsidP="001C6058">
      <w:pPr>
        <w:spacing w:after="0" w:line="240" w:lineRule="auto"/>
        <w:contextualSpacing/>
        <w:jc w:val="both"/>
        <w:rPr>
          <w:rFonts w:ascii="Arial" w:eastAsia="Times New Roman" w:hAnsi="Arial" w:cs="Arial"/>
          <w:b/>
          <w:i/>
          <w:szCs w:val="24"/>
          <w:lang w:val="en-US"/>
        </w:rPr>
      </w:pPr>
      <w:r w:rsidRPr="001C6058">
        <w:rPr>
          <w:rFonts w:ascii="Arial" w:eastAsia="Times New Roman" w:hAnsi="Arial" w:cs="Arial"/>
          <w:b/>
          <w:i/>
          <w:szCs w:val="24"/>
          <w:lang w:val="en-US"/>
        </w:rPr>
        <w:t xml:space="preserve">(#13) </w:t>
      </w:r>
      <w:r w:rsidRPr="001C6058">
        <w:rPr>
          <w:rFonts w:ascii="Arial" w:eastAsia="Times New Roman" w:hAnsi="Arial" w:cs="Arial"/>
          <w:b/>
          <w:i/>
          <w:szCs w:val="24"/>
          <w:lang w:val="en-US"/>
        </w:rPr>
        <w:tab/>
        <w:t>Support Capacity Development workshops</w:t>
      </w:r>
    </w:p>
    <w:p w:rsidR="00961D13" w:rsidRPr="00961D13" w:rsidRDefault="00961D13" w:rsidP="00961D13">
      <w:pPr>
        <w:spacing w:after="0" w:line="240" w:lineRule="auto"/>
        <w:ind w:firstLine="708"/>
        <w:contextualSpacing/>
        <w:jc w:val="both"/>
        <w:rPr>
          <w:rFonts w:ascii="Arial" w:eastAsia="Times New Roman" w:hAnsi="Arial" w:cs="Arial"/>
          <w:szCs w:val="24"/>
          <w:lang w:val="en-US"/>
        </w:rPr>
      </w:pPr>
    </w:p>
    <w:p w:rsidR="001C6058" w:rsidRDefault="001C6058" w:rsidP="001C6058">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12.</w:t>
      </w:r>
      <w:r>
        <w:rPr>
          <w:rFonts w:ascii="Arial" w:eastAsia="Times New Roman" w:hAnsi="Arial" w:cs="Arial"/>
          <w:szCs w:val="24"/>
          <w:lang w:val="en-US"/>
        </w:rPr>
        <w:tab/>
      </w:r>
      <w:r w:rsidR="00961D13" w:rsidRPr="00961D13">
        <w:rPr>
          <w:rFonts w:ascii="Arial" w:eastAsia="Times New Roman" w:hAnsi="Arial" w:cs="Arial"/>
          <w:szCs w:val="24"/>
          <w:lang w:val="en-US"/>
        </w:rPr>
        <w:t>In June 2014 (FMI, Helsinki) the Team in cooperation with the IICWG successfully conducted the 4</w:t>
      </w:r>
      <w:r w:rsidR="00961D13" w:rsidRPr="00961D13">
        <w:rPr>
          <w:rFonts w:ascii="Arial" w:eastAsia="Times New Roman" w:hAnsi="Arial" w:cs="Arial"/>
          <w:szCs w:val="24"/>
          <w:vertAlign w:val="superscript"/>
          <w:lang w:val="en-US"/>
        </w:rPr>
        <w:t>th</w:t>
      </w:r>
      <w:r w:rsidR="00961D13" w:rsidRPr="00961D13">
        <w:rPr>
          <w:rFonts w:ascii="Arial" w:eastAsia="Times New Roman" w:hAnsi="Arial" w:cs="Arial"/>
          <w:szCs w:val="24"/>
          <w:lang w:val="en-US"/>
        </w:rPr>
        <w:t xml:space="preserve"> “Ice Analysts Workshop” (IAW). Main themes of the workshop included cases studies for sea ice analysis during occurren</w:t>
      </w:r>
      <w:r>
        <w:rPr>
          <w:rFonts w:ascii="Arial" w:eastAsia="Times New Roman" w:hAnsi="Arial" w:cs="Arial"/>
          <w:szCs w:val="24"/>
          <w:lang w:val="en-US"/>
        </w:rPr>
        <w:t xml:space="preserve">ce of dynamic processes and in </w:t>
      </w:r>
      <w:r w:rsidR="00961D13" w:rsidRPr="00961D13">
        <w:rPr>
          <w:rFonts w:ascii="Arial" w:eastAsia="Times New Roman" w:hAnsi="Arial" w:cs="Arial"/>
          <w:szCs w:val="24"/>
          <w:lang w:val="en-US"/>
        </w:rPr>
        <w:t>transition periods (melt, freeze-up), Southern Ocean sea ice analysis and production of the GMDSS reports. For the first time procedures and software initially developed for the Arctic Ocean METAREAs were tested for the A</w:t>
      </w:r>
      <w:r w:rsidR="00742255">
        <w:rPr>
          <w:rFonts w:ascii="Arial" w:eastAsia="Times New Roman" w:hAnsi="Arial" w:cs="Arial"/>
          <w:szCs w:val="24"/>
          <w:lang w:val="en-US"/>
        </w:rPr>
        <w:t xml:space="preserve">ntarctic waters. </w:t>
      </w:r>
    </w:p>
    <w:p w:rsidR="001C6058" w:rsidRDefault="001C6058" w:rsidP="001C6058">
      <w:pPr>
        <w:spacing w:after="0" w:line="240" w:lineRule="auto"/>
        <w:contextualSpacing/>
        <w:jc w:val="both"/>
        <w:rPr>
          <w:rFonts w:ascii="Arial" w:eastAsia="Times New Roman" w:hAnsi="Arial" w:cs="Arial"/>
          <w:szCs w:val="24"/>
          <w:lang w:val="en-US"/>
        </w:rPr>
      </w:pPr>
    </w:p>
    <w:p w:rsidR="00961D13" w:rsidRPr="00961D13" w:rsidRDefault="001C6058" w:rsidP="001C6058">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13.</w:t>
      </w:r>
      <w:r>
        <w:rPr>
          <w:rFonts w:ascii="Arial" w:eastAsia="Times New Roman" w:hAnsi="Arial" w:cs="Arial"/>
          <w:szCs w:val="24"/>
          <w:lang w:val="en-US"/>
        </w:rPr>
        <w:tab/>
      </w:r>
      <w:r w:rsidR="00742255">
        <w:rPr>
          <w:rFonts w:ascii="Arial" w:eastAsia="Times New Roman" w:hAnsi="Arial" w:cs="Arial"/>
          <w:szCs w:val="24"/>
          <w:lang w:val="en-US"/>
        </w:rPr>
        <w:t>The next IAW-5 held in May</w:t>
      </w:r>
      <w:r w:rsidR="00961D13" w:rsidRPr="00961D13">
        <w:rPr>
          <w:rFonts w:ascii="Arial" w:eastAsia="Times New Roman" w:hAnsi="Arial" w:cs="Arial"/>
          <w:szCs w:val="24"/>
          <w:lang w:val="en-US"/>
        </w:rPr>
        <w:t xml:space="preserve"> 2016 (NIC, Washington DC) </w:t>
      </w:r>
      <w:r w:rsidR="00742255">
        <w:rPr>
          <w:rFonts w:ascii="Arial" w:eastAsia="Times New Roman" w:hAnsi="Arial" w:cs="Arial"/>
          <w:szCs w:val="24"/>
          <w:lang w:val="en-US"/>
        </w:rPr>
        <w:t xml:space="preserve">very successfully contributed to the training in the </w:t>
      </w:r>
      <w:r w:rsidR="00961D13" w:rsidRPr="00961D13">
        <w:rPr>
          <w:rFonts w:ascii="Arial" w:eastAsia="Times New Roman" w:hAnsi="Arial" w:cs="Arial"/>
          <w:szCs w:val="24"/>
          <w:lang w:val="en-US"/>
        </w:rPr>
        <w:t xml:space="preserve">Southern Ocean sea ice </w:t>
      </w:r>
      <w:r w:rsidR="00742255">
        <w:rPr>
          <w:rFonts w:ascii="Arial" w:eastAsia="Times New Roman" w:hAnsi="Arial" w:cs="Arial"/>
          <w:szCs w:val="24"/>
          <w:lang w:val="en-US"/>
        </w:rPr>
        <w:t xml:space="preserve">and icebergs </w:t>
      </w:r>
      <w:r w:rsidR="00961D13" w:rsidRPr="00961D13">
        <w:rPr>
          <w:rFonts w:ascii="Arial" w:eastAsia="Times New Roman" w:hAnsi="Arial" w:cs="Arial"/>
          <w:szCs w:val="24"/>
          <w:lang w:val="en-US"/>
        </w:rPr>
        <w:t xml:space="preserve">analysis </w:t>
      </w:r>
      <w:r w:rsidR="00742255">
        <w:rPr>
          <w:rFonts w:ascii="Arial" w:eastAsia="Times New Roman" w:hAnsi="Arial" w:cs="Arial"/>
          <w:szCs w:val="24"/>
          <w:lang w:val="en-US"/>
        </w:rPr>
        <w:t xml:space="preserve">, construction of the GMDSS </w:t>
      </w:r>
      <w:proofErr w:type="spellStart"/>
      <w:r w:rsidR="00742255">
        <w:rPr>
          <w:rFonts w:ascii="Arial" w:eastAsia="Times New Roman" w:hAnsi="Arial" w:cs="Arial"/>
          <w:szCs w:val="24"/>
          <w:lang w:val="en-US"/>
        </w:rPr>
        <w:t>SafetyNet</w:t>
      </w:r>
      <w:proofErr w:type="spellEnd"/>
      <w:r w:rsidR="00742255">
        <w:rPr>
          <w:rFonts w:ascii="Arial" w:eastAsia="Times New Roman" w:hAnsi="Arial" w:cs="Arial"/>
          <w:szCs w:val="24"/>
          <w:lang w:val="en-US"/>
        </w:rPr>
        <w:t xml:space="preserve"> bulletins using ope</w:t>
      </w:r>
      <w:r>
        <w:rPr>
          <w:rFonts w:ascii="Arial" w:eastAsia="Times New Roman" w:hAnsi="Arial" w:cs="Arial"/>
          <w:szCs w:val="24"/>
          <w:lang w:val="en-US"/>
        </w:rPr>
        <w:t>n-</w:t>
      </w:r>
      <w:r w:rsidR="00742255">
        <w:rPr>
          <w:rFonts w:ascii="Arial" w:eastAsia="Times New Roman" w:hAnsi="Arial" w:cs="Arial"/>
          <w:szCs w:val="24"/>
          <w:lang w:val="en-US"/>
        </w:rPr>
        <w:t xml:space="preserve">source </w:t>
      </w:r>
      <w:proofErr w:type="spellStart"/>
      <w:r w:rsidR="00742255">
        <w:rPr>
          <w:rFonts w:ascii="Arial" w:eastAsia="Times New Roman" w:hAnsi="Arial" w:cs="Arial"/>
          <w:szCs w:val="24"/>
          <w:lang w:val="en-US"/>
        </w:rPr>
        <w:t>Bifrost</w:t>
      </w:r>
      <w:proofErr w:type="spellEnd"/>
      <w:r w:rsidR="00742255">
        <w:rPr>
          <w:rFonts w:ascii="Arial" w:eastAsia="Times New Roman" w:hAnsi="Arial" w:cs="Arial"/>
          <w:szCs w:val="24"/>
          <w:lang w:val="en-US"/>
        </w:rPr>
        <w:t xml:space="preserve"> GIS developed by NIS </w:t>
      </w:r>
      <w:r w:rsidR="00961D13" w:rsidRPr="00961D13">
        <w:rPr>
          <w:rFonts w:ascii="Arial" w:eastAsia="Times New Roman" w:hAnsi="Arial" w:cs="Arial"/>
          <w:szCs w:val="24"/>
          <w:lang w:val="en-US"/>
        </w:rPr>
        <w:t xml:space="preserve">and </w:t>
      </w:r>
      <w:r w:rsidR="00742255">
        <w:rPr>
          <w:rFonts w:ascii="Arial" w:eastAsia="Times New Roman" w:hAnsi="Arial" w:cs="Arial"/>
          <w:szCs w:val="24"/>
          <w:lang w:val="en-US"/>
        </w:rPr>
        <w:t xml:space="preserve">developing new specifications for icebergs in GMDSS and SIGRID-3 format. </w:t>
      </w:r>
      <w:r>
        <w:rPr>
          <w:rFonts w:ascii="Arial" w:eastAsia="Times New Roman" w:hAnsi="Arial" w:cs="Arial"/>
          <w:szCs w:val="24"/>
          <w:lang w:val="en-US"/>
        </w:rPr>
        <w:t>Other t</w:t>
      </w:r>
      <w:r w:rsidR="00961D13" w:rsidRPr="00961D13">
        <w:rPr>
          <w:rFonts w:ascii="Arial" w:eastAsia="Times New Roman" w:hAnsi="Arial" w:cs="Arial"/>
          <w:szCs w:val="24"/>
          <w:lang w:val="en-US"/>
        </w:rPr>
        <w:t xml:space="preserve">raining accomplishment includes conclusion of the development of a new COMET sea ice module by USA National Ice Centre in 2015. </w:t>
      </w:r>
    </w:p>
    <w:p w:rsidR="00961D13" w:rsidRPr="00961D13" w:rsidRDefault="00961D13" w:rsidP="00961D13">
      <w:pPr>
        <w:spacing w:after="0" w:line="240" w:lineRule="auto"/>
        <w:contextualSpacing/>
        <w:jc w:val="both"/>
        <w:rPr>
          <w:rFonts w:ascii="Arial" w:eastAsia="Times New Roman" w:hAnsi="Arial" w:cs="Arial"/>
          <w:szCs w:val="24"/>
          <w:lang w:val="en-US"/>
        </w:rPr>
      </w:pPr>
    </w:p>
    <w:p w:rsidR="00961D13" w:rsidRPr="001C6058" w:rsidRDefault="00961D13" w:rsidP="00961D13">
      <w:pPr>
        <w:spacing w:after="0" w:line="240" w:lineRule="auto"/>
        <w:contextualSpacing/>
        <w:jc w:val="both"/>
        <w:rPr>
          <w:rFonts w:ascii="Arial" w:eastAsia="Times New Roman" w:hAnsi="Arial" w:cs="Arial"/>
          <w:b/>
          <w:i/>
          <w:szCs w:val="24"/>
          <w:lang w:val="en-US"/>
        </w:rPr>
      </w:pPr>
      <w:r w:rsidRPr="001C6058">
        <w:rPr>
          <w:rFonts w:ascii="Arial" w:eastAsia="Times New Roman" w:hAnsi="Arial" w:cs="Arial"/>
          <w:b/>
          <w:i/>
          <w:szCs w:val="24"/>
          <w:lang w:val="en-US"/>
        </w:rPr>
        <w:t xml:space="preserve">(#26) </w:t>
      </w:r>
      <w:r w:rsidRPr="001C6058">
        <w:rPr>
          <w:rFonts w:ascii="Arial" w:eastAsia="Times New Roman" w:hAnsi="Arial" w:cs="Arial"/>
          <w:b/>
          <w:i/>
          <w:szCs w:val="24"/>
          <w:lang w:val="en-US"/>
        </w:rPr>
        <w:tab/>
        <w:t>Support and enhance the Polar components of GMDSS</w:t>
      </w:r>
    </w:p>
    <w:p w:rsidR="00961D13" w:rsidRPr="00961D13" w:rsidRDefault="00961D13" w:rsidP="00961D13">
      <w:pPr>
        <w:spacing w:after="0" w:line="240" w:lineRule="auto"/>
        <w:ind w:firstLine="708"/>
        <w:contextualSpacing/>
        <w:jc w:val="both"/>
        <w:rPr>
          <w:rFonts w:ascii="Arial" w:eastAsia="Times New Roman" w:hAnsi="Arial" w:cs="Arial"/>
          <w:szCs w:val="24"/>
          <w:lang w:val="en-US"/>
        </w:rPr>
      </w:pPr>
    </w:p>
    <w:p w:rsidR="00961D13" w:rsidRPr="00961D13" w:rsidRDefault="001C6058" w:rsidP="001C6058">
      <w:pPr>
        <w:spacing w:after="0" w:line="240" w:lineRule="auto"/>
        <w:contextualSpacing/>
        <w:jc w:val="both"/>
        <w:rPr>
          <w:rFonts w:ascii="Arial" w:eastAsia="Times New Roman" w:hAnsi="Arial" w:cs="Arial"/>
          <w:szCs w:val="24"/>
          <w:lang w:val="en-US" w:eastAsia="ru-RU"/>
        </w:rPr>
      </w:pPr>
      <w:r>
        <w:rPr>
          <w:rFonts w:ascii="Arial" w:eastAsia="Times New Roman" w:hAnsi="Arial" w:cs="Arial"/>
          <w:szCs w:val="24"/>
          <w:lang w:val="en-US"/>
        </w:rPr>
        <w:t>14.</w:t>
      </w:r>
      <w:r>
        <w:rPr>
          <w:rFonts w:ascii="Arial" w:eastAsia="Times New Roman" w:hAnsi="Arial" w:cs="Arial"/>
          <w:szCs w:val="24"/>
          <w:lang w:val="en-US"/>
        </w:rPr>
        <w:tab/>
      </w:r>
      <w:r w:rsidR="00961D13" w:rsidRPr="00961D13">
        <w:rPr>
          <w:rFonts w:ascii="Arial" w:eastAsia="Times New Roman" w:hAnsi="Arial" w:cs="Arial"/>
          <w:szCs w:val="24"/>
          <w:lang w:val="en-US"/>
        </w:rPr>
        <w:t>Consolidated input for the new 558 edition developed by ETSI-5 was further cross-checked In October</w:t>
      </w:r>
      <w:r>
        <w:rPr>
          <w:rFonts w:ascii="Arial" w:eastAsia="Times New Roman" w:hAnsi="Arial" w:cs="Arial"/>
          <w:szCs w:val="24"/>
          <w:lang w:val="en-US"/>
        </w:rPr>
        <w:t xml:space="preserve"> 2015 – January 2017</w:t>
      </w:r>
      <w:r w:rsidR="00961D13" w:rsidRPr="00961D13">
        <w:rPr>
          <w:rFonts w:ascii="Arial" w:eastAsia="Times New Roman" w:hAnsi="Arial" w:cs="Arial"/>
          <w:szCs w:val="24"/>
          <w:lang w:val="en-US"/>
        </w:rPr>
        <w:t xml:space="preserve"> with corrections provided to ETMSS. </w:t>
      </w:r>
      <w:r w:rsidR="00961D13" w:rsidRPr="00961D13">
        <w:rPr>
          <w:rFonts w:ascii="Arial" w:eastAsia="Times New Roman" w:hAnsi="Arial" w:cs="Arial"/>
          <w:szCs w:val="24"/>
          <w:lang w:val="en-US" w:eastAsia="ru-RU"/>
        </w:rPr>
        <w:t xml:space="preserve">Harmonization of the ice in </w:t>
      </w:r>
      <w:proofErr w:type="spellStart"/>
      <w:r w:rsidR="00961D13" w:rsidRPr="00961D13">
        <w:rPr>
          <w:rFonts w:ascii="Arial" w:eastAsia="Times New Roman" w:hAnsi="Arial" w:cs="Arial"/>
          <w:szCs w:val="24"/>
          <w:lang w:val="en-US" w:eastAsia="ru-RU"/>
        </w:rPr>
        <w:t>SavetyNET</w:t>
      </w:r>
      <w:proofErr w:type="spellEnd"/>
      <w:r w:rsidR="00961D13" w:rsidRPr="00961D13">
        <w:rPr>
          <w:rFonts w:ascii="Arial" w:eastAsia="Times New Roman" w:hAnsi="Arial" w:cs="Arial"/>
          <w:szCs w:val="24"/>
          <w:lang w:val="en-US" w:eastAsia="ru-RU"/>
        </w:rPr>
        <w:t xml:space="preserve"> bulletins is now regularly examined for the Arctic METAREAs by ETSI and IICWG. Extension of experience to the SO METAREA as well as other </w:t>
      </w:r>
      <w:r>
        <w:rPr>
          <w:rFonts w:ascii="Arial" w:eastAsia="Times New Roman" w:hAnsi="Arial" w:cs="Arial"/>
          <w:szCs w:val="24"/>
          <w:lang w:val="en-US" w:eastAsia="ru-RU"/>
        </w:rPr>
        <w:t xml:space="preserve">METAREAs with sea ice presence </w:t>
      </w:r>
      <w:r w:rsidR="00961D13" w:rsidRPr="00961D13">
        <w:rPr>
          <w:rFonts w:ascii="Arial" w:eastAsia="Times New Roman" w:hAnsi="Arial" w:cs="Arial"/>
          <w:szCs w:val="24"/>
          <w:lang w:val="en-US" w:eastAsia="ru-RU"/>
        </w:rPr>
        <w:t xml:space="preserve">is from 2014 a regular agenda item for ETSI/IICWG meetings. Content of the bulletins as shape-files is available at </w:t>
      </w:r>
      <w:hyperlink r:id="rId10" w:history="1">
        <w:r w:rsidR="00961D13" w:rsidRPr="00961D13">
          <w:rPr>
            <w:rStyle w:val="a5"/>
            <w:rFonts w:eastAsia="Times New Roman"/>
            <w:szCs w:val="24"/>
            <w:lang w:val="en-US" w:eastAsia="ru-RU"/>
          </w:rPr>
          <w:t>http://gmdss.aari.ru</w:t>
        </w:r>
      </w:hyperlink>
      <w:r w:rsidR="00961D13" w:rsidRPr="00961D13">
        <w:rPr>
          <w:rFonts w:ascii="Arial" w:eastAsia="Times New Roman" w:hAnsi="Arial" w:cs="Arial"/>
          <w:szCs w:val="24"/>
          <w:lang w:val="en-US" w:eastAsia="ru-RU"/>
        </w:rPr>
        <w:t xml:space="preserve">. Standards for the iceberg presentation </w:t>
      </w:r>
      <w:r>
        <w:rPr>
          <w:rFonts w:ascii="Arial" w:eastAsia="Times New Roman" w:hAnsi="Arial" w:cs="Arial"/>
          <w:szCs w:val="24"/>
          <w:lang w:val="en-US" w:eastAsia="ru-RU"/>
        </w:rPr>
        <w:t xml:space="preserve">in SIGRID-3 and </w:t>
      </w:r>
      <w:r w:rsidR="00961D13" w:rsidRPr="00961D13">
        <w:rPr>
          <w:rFonts w:ascii="Arial" w:eastAsia="Times New Roman" w:hAnsi="Arial" w:cs="Arial"/>
          <w:szCs w:val="24"/>
          <w:lang w:val="en-US" w:eastAsia="ru-RU"/>
        </w:rPr>
        <w:t xml:space="preserve">in the GMDSS bulletins </w:t>
      </w:r>
      <w:r>
        <w:rPr>
          <w:rFonts w:ascii="Arial" w:eastAsia="Times New Roman" w:hAnsi="Arial" w:cs="Arial"/>
          <w:szCs w:val="24"/>
          <w:lang w:val="en-US" w:eastAsia="ru-RU"/>
        </w:rPr>
        <w:t xml:space="preserve">were developed and </w:t>
      </w:r>
      <w:r w:rsidR="00961D13" w:rsidRPr="00961D13">
        <w:rPr>
          <w:rFonts w:ascii="Arial" w:eastAsia="Times New Roman" w:hAnsi="Arial" w:cs="Arial"/>
          <w:szCs w:val="24"/>
          <w:lang w:val="en-US" w:eastAsia="ru-RU"/>
        </w:rPr>
        <w:t xml:space="preserve">are </w:t>
      </w:r>
      <w:r>
        <w:rPr>
          <w:rFonts w:ascii="Arial" w:eastAsia="Times New Roman" w:hAnsi="Arial" w:cs="Arial"/>
          <w:szCs w:val="24"/>
          <w:lang w:val="en-US" w:eastAsia="ru-RU"/>
        </w:rPr>
        <w:t>proposed for discussion by ETSI-6.</w:t>
      </w:r>
      <w:r w:rsidR="00961D13" w:rsidRPr="00961D13">
        <w:rPr>
          <w:rFonts w:ascii="Arial" w:eastAsia="Times New Roman" w:hAnsi="Arial" w:cs="Arial"/>
          <w:szCs w:val="24"/>
          <w:lang w:val="en-US" w:eastAsia="ru-RU"/>
        </w:rPr>
        <w:t xml:space="preserve"> </w:t>
      </w:r>
    </w:p>
    <w:p w:rsidR="001C6058" w:rsidRDefault="001C6058" w:rsidP="001C6058">
      <w:pPr>
        <w:spacing w:after="0" w:line="240" w:lineRule="auto"/>
        <w:jc w:val="both"/>
        <w:rPr>
          <w:rFonts w:ascii="Arial" w:eastAsia="Times New Roman" w:hAnsi="Arial" w:cs="Arial"/>
          <w:szCs w:val="24"/>
          <w:lang w:val="en-US" w:eastAsia="ru-RU"/>
        </w:rPr>
      </w:pPr>
    </w:p>
    <w:p w:rsidR="00961D13" w:rsidRPr="00DD65A0" w:rsidRDefault="001C6058" w:rsidP="001C6058">
      <w:pPr>
        <w:spacing w:after="0" w:line="240" w:lineRule="auto"/>
        <w:jc w:val="both"/>
        <w:rPr>
          <w:rFonts w:ascii="Arial" w:eastAsia="Times New Roman" w:hAnsi="Arial" w:cs="Arial"/>
          <w:szCs w:val="24"/>
          <w:lang w:val="en-US" w:eastAsia="ru-RU"/>
        </w:rPr>
      </w:pPr>
      <w:r>
        <w:rPr>
          <w:rFonts w:ascii="Arial" w:eastAsia="Times New Roman" w:hAnsi="Arial" w:cs="Arial"/>
          <w:szCs w:val="24"/>
          <w:lang w:val="en-US" w:eastAsia="ru-RU"/>
        </w:rPr>
        <w:t>15.</w:t>
      </w:r>
      <w:r>
        <w:rPr>
          <w:rFonts w:ascii="Arial" w:eastAsia="Times New Roman" w:hAnsi="Arial" w:cs="Arial"/>
          <w:szCs w:val="24"/>
          <w:lang w:val="en-US" w:eastAsia="ru-RU"/>
        </w:rPr>
        <w:tab/>
      </w:r>
      <w:r w:rsidR="00961D13" w:rsidRPr="00961D13">
        <w:rPr>
          <w:rFonts w:ascii="Arial" w:eastAsia="Times New Roman" w:hAnsi="Arial" w:cs="Arial"/>
          <w:szCs w:val="24"/>
          <w:lang w:val="en-US" w:eastAsia="ru-RU"/>
        </w:rPr>
        <w:t xml:space="preserve">From </w:t>
      </w:r>
      <w:r w:rsidR="00961D13" w:rsidRPr="00DD65A0">
        <w:rPr>
          <w:rFonts w:ascii="Arial" w:eastAsia="Times New Roman" w:hAnsi="Arial" w:cs="Arial"/>
          <w:szCs w:val="24"/>
          <w:lang w:val="en-US" w:eastAsia="ru-RU"/>
        </w:rPr>
        <w:t>December 2014, b</w:t>
      </w:r>
      <w:r w:rsidR="00961D13" w:rsidRPr="00961D13">
        <w:rPr>
          <w:rFonts w:ascii="Arial" w:eastAsia="Times New Roman" w:hAnsi="Arial" w:cs="Arial"/>
          <w:szCs w:val="24"/>
          <w:lang w:val="en-US" w:eastAsia="ru-RU"/>
        </w:rPr>
        <w:t>ased on ETSI and IICWG decisions and outcomes of the 4</w:t>
      </w:r>
      <w:r w:rsidR="00961D13" w:rsidRPr="00961D13">
        <w:rPr>
          <w:rFonts w:ascii="Arial" w:eastAsia="Times New Roman" w:hAnsi="Arial" w:cs="Arial"/>
          <w:szCs w:val="24"/>
          <w:vertAlign w:val="superscript"/>
          <w:lang w:val="en-US" w:eastAsia="ru-RU"/>
        </w:rPr>
        <w:t>th</w:t>
      </w:r>
      <w:r w:rsidR="00961D13" w:rsidRPr="00961D13">
        <w:rPr>
          <w:rFonts w:ascii="Arial" w:eastAsia="Times New Roman" w:hAnsi="Arial" w:cs="Arial"/>
          <w:szCs w:val="24"/>
          <w:lang w:val="en-US" w:eastAsia="ru-RU"/>
        </w:rPr>
        <w:t xml:space="preserve"> Ice Analysts workshop (June 2014, FMI), </w:t>
      </w:r>
      <w:r w:rsidR="00961D13" w:rsidRPr="00DD65A0">
        <w:rPr>
          <w:rFonts w:ascii="Arial" w:eastAsia="Times New Roman" w:hAnsi="Arial" w:cs="Arial"/>
          <w:szCs w:val="24"/>
          <w:lang w:val="en-US" w:eastAsia="ru-RU"/>
        </w:rPr>
        <w:t>Russia, the United States and Norway commenced cooperative production of weekly Antarctic ice charts (</w:t>
      </w:r>
      <w:hyperlink r:id="rId11" w:history="1">
        <w:r w:rsidR="00961D13" w:rsidRPr="00DD65A0">
          <w:rPr>
            <w:rStyle w:val="a5"/>
            <w:rFonts w:eastAsia="Times New Roman"/>
            <w:szCs w:val="24"/>
            <w:lang w:val="en-US" w:eastAsia="ru-RU"/>
          </w:rPr>
          <w:t>http://ice.aari.aq</w:t>
        </w:r>
      </w:hyperlink>
      <w:r w:rsidR="00961D13" w:rsidRPr="00DD65A0">
        <w:rPr>
          <w:rFonts w:ascii="Arial" w:eastAsia="Times New Roman" w:hAnsi="Arial" w:cs="Arial"/>
          <w:szCs w:val="24"/>
          <w:lang w:val="en-US" w:eastAsia="ru-RU"/>
        </w:rPr>
        <w:t>), which initially they had been doing separately, in an effort to standardize and ensure the continuing year-round availability of these essential ice information products. Additionally 2015, the Argentine Naval Hydrographic Service commenced regular ice chart production.</w:t>
      </w:r>
    </w:p>
    <w:p w:rsidR="001C6058" w:rsidRDefault="001C6058" w:rsidP="001C6058">
      <w:pPr>
        <w:spacing w:after="0" w:line="240" w:lineRule="auto"/>
        <w:jc w:val="both"/>
        <w:rPr>
          <w:rFonts w:ascii="Arial" w:eastAsia="Times New Roman" w:hAnsi="Arial" w:cs="Arial"/>
          <w:szCs w:val="24"/>
          <w:lang w:val="en-US" w:eastAsia="ru-RU"/>
        </w:rPr>
      </w:pPr>
    </w:p>
    <w:p w:rsidR="00961D13" w:rsidRPr="00961D13" w:rsidRDefault="001C6058" w:rsidP="001C6058">
      <w:pPr>
        <w:spacing w:after="0" w:line="240" w:lineRule="auto"/>
        <w:jc w:val="both"/>
        <w:rPr>
          <w:rFonts w:ascii="Arial" w:eastAsia="Times New Roman" w:hAnsi="Arial" w:cs="Arial"/>
          <w:szCs w:val="24"/>
          <w:lang w:val="en-US"/>
        </w:rPr>
      </w:pPr>
      <w:r>
        <w:rPr>
          <w:rFonts w:ascii="Arial" w:eastAsia="Times New Roman" w:hAnsi="Arial" w:cs="Arial"/>
          <w:szCs w:val="24"/>
          <w:lang w:val="en-US" w:eastAsia="ru-RU"/>
        </w:rPr>
        <w:t>16.</w:t>
      </w:r>
      <w:r>
        <w:rPr>
          <w:rFonts w:ascii="Arial" w:eastAsia="Times New Roman" w:hAnsi="Arial" w:cs="Arial"/>
          <w:szCs w:val="24"/>
          <w:lang w:val="en-US" w:eastAsia="ru-RU"/>
        </w:rPr>
        <w:tab/>
      </w:r>
      <w:r w:rsidR="00961D13" w:rsidRPr="00DD65A0">
        <w:rPr>
          <w:rFonts w:ascii="Arial" w:eastAsia="Times New Roman" w:hAnsi="Arial" w:cs="Arial"/>
          <w:szCs w:val="24"/>
          <w:lang w:val="en-US" w:eastAsia="ru-RU"/>
        </w:rPr>
        <w:t xml:space="preserve">The ETSI in tight collaboration with IICWG, led by David Jackson of the Canadian Ice Service, has followed the development of the Mandatory Polar Code at the International Maritime Organization (IMO) and provided consolidated and harmonized view of the national </w:t>
      </w:r>
      <w:r w:rsidR="00961D13" w:rsidRPr="00DD65A0">
        <w:rPr>
          <w:rFonts w:ascii="Arial" w:eastAsia="Times New Roman" w:hAnsi="Arial" w:cs="Arial"/>
          <w:szCs w:val="24"/>
          <w:lang w:val="en-US" w:eastAsia="ru-RU"/>
        </w:rPr>
        <w:lastRenderedPageBreak/>
        <w:t>ice services on the matter to IMO in 2014</w:t>
      </w:r>
      <w:r>
        <w:rPr>
          <w:rFonts w:ascii="Arial" w:eastAsia="Times New Roman" w:hAnsi="Arial" w:cs="Arial"/>
          <w:szCs w:val="24"/>
          <w:lang w:val="en-US" w:eastAsia="ru-RU"/>
        </w:rPr>
        <w:t>-2016</w:t>
      </w:r>
      <w:r w:rsidR="00961D13" w:rsidRPr="00DD65A0">
        <w:rPr>
          <w:rFonts w:ascii="Arial" w:eastAsia="Times New Roman" w:hAnsi="Arial" w:cs="Arial"/>
          <w:szCs w:val="24"/>
          <w:lang w:val="en-US" w:eastAsia="ru-RU"/>
        </w:rPr>
        <w:t>, including Polar Code requirements for ice information, Ice Navigator training and POLARIS decision making system for ice navigation.</w:t>
      </w:r>
    </w:p>
    <w:p w:rsidR="00961D13" w:rsidRPr="00961D13" w:rsidRDefault="00961D13" w:rsidP="00961D13">
      <w:pPr>
        <w:spacing w:after="0" w:line="240" w:lineRule="auto"/>
        <w:contextualSpacing/>
        <w:jc w:val="both"/>
        <w:rPr>
          <w:rFonts w:ascii="Arial" w:eastAsia="Times New Roman" w:hAnsi="Arial" w:cs="Arial"/>
          <w:szCs w:val="24"/>
          <w:lang w:val="en-US"/>
        </w:rPr>
      </w:pPr>
    </w:p>
    <w:p w:rsidR="00961D13" w:rsidRPr="001C6058" w:rsidRDefault="00961D13" w:rsidP="001C6058">
      <w:pPr>
        <w:spacing w:after="0" w:line="240" w:lineRule="auto"/>
        <w:ind w:left="705" w:hanging="705"/>
        <w:contextualSpacing/>
        <w:jc w:val="both"/>
        <w:rPr>
          <w:rFonts w:ascii="Arial" w:eastAsia="Times New Roman" w:hAnsi="Arial" w:cs="Arial"/>
          <w:b/>
          <w:szCs w:val="24"/>
          <w:lang w:val="en-US"/>
        </w:rPr>
      </w:pPr>
      <w:r w:rsidRPr="001C6058">
        <w:rPr>
          <w:rFonts w:ascii="Arial" w:eastAsia="Times New Roman" w:hAnsi="Arial" w:cs="Arial"/>
          <w:b/>
          <w:szCs w:val="24"/>
          <w:lang w:val="en-US"/>
        </w:rPr>
        <w:t xml:space="preserve">(#27) </w:t>
      </w:r>
      <w:r w:rsidRPr="001C6058">
        <w:rPr>
          <w:rFonts w:ascii="Arial" w:eastAsia="Times New Roman" w:hAnsi="Arial" w:cs="Arial"/>
          <w:b/>
          <w:szCs w:val="24"/>
          <w:lang w:val="en-US"/>
        </w:rPr>
        <w:tab/>
        <w:t>Support and enhance ENC/Electronic Chart Display Information System (ECDIS) for ice navigation</w:t>
      </w:r>
    </w:p>
    <w:p w:rsidR="00961D13" w:rsidRPr="00961D13" w:rsidRDefault="00961D13" w:rsidP="00961D13">
      <w:pPr>
        <w:spacing w:after="0" w:line="240" w:lineRule="auto"/>
        <w:ind w:firstLine="708"/>
        <w:contextualSpacing/>
        <w:jc w:val="both"/>
        <w:rPr>
          <w:rFonts w:ascii="Arial" w:eastAsia="Times New Roman" w:hAnsi="Arial" w:cs="Arial"/>
          <w:szCs w:val="24"/>
          <w:lang w:val="en-US"/>
        </w:rPr>
      </w:pPr>
    </w:p>
    <w:p w:rsidR="001C6058" w:rsidRDefault="001C6058" w:rsidP="001C6058">
      <w:pPr>
        <w:spacing w:after="0" w:line="240" w:lineRule="auto"/>
        <w:contextualSpacing/>
        <w:jc w:val="both"/>
        <w:rPr>
          <w:rFonts w:ascii="Arial" w:hAnsi="Arial" w:cs="Arial"/>
          <w:szCs w:val="24"/>
          <w:lang w:val="en-US"/>
        </w:rPr>
      </w:pPr>
      <w:r>
        <w:rPr>
          <w:rFonts w:ascii="Arial" w:eastAsia="Times New Roman" w:hAnsi="Arial" w:cs="Arial"/>
          <w:szCs w:val="24"/>
          <w:lang w:val="en-US"/>
        </w:rPr>
        <w:t>17.</w:t>
      </w:r>
      <w:r>
        <w:rPr>
          <w:rFonts w:ascii="Arial" w:eastAsia="Times New Roman" w:hAnsi="Arial" w:cs="Arial"/>
          <w:szCs w:val="24"/>
          <w:lang w:val="en-US"/>
        </w:rPr>
        <w:tab/>
      </w:r>
      <w:r w:rsidR="00961D13" w:rsidRPr="00961D13">
        <w:rPr>
          <w:rFonts w:ascii="Arial" w:eastAsia="Times New Roman" w:hAnsi="Arial" w:cs="Arial"/>
          <w:szCs w:val="24"/>
          <w:lang w:val="en-US"/>
        </w:rPr>
        <w:t>The next version 5.2 of the “</w:t>
      </w:r>
      <w:r w:rsidR="00961D13" w:rsidRPr="00961D13">
        <w:rPr>
          <w:rFonts w:ascii="Arial" w:eastAsia="Times New Roman" w:hAnsi="Arial" w:cs="Arial"/>
          <w:i/>
          <w:szCs w:val="24"/>
          <w:lang w:val="en-US"/>
        </w:rPr>
        <w:t>Ice Object Catalogue</w:t>
      </w:r>
      <w:r w:rsidR="00961D13" w:rsidRPr="00961D13">
        <w:rPr>
          <w:rFonts w:ascii="Arial" w:eastAsia="Times New Roman" w:hAnsi="Arial" w:cs="Arial"/>
          <w:szCs w:val="24"/>
          <w:lang w:val="en-US"/>
        </w:rPr>
        <w:t>” (JCOMM-TR-080) was developed and adopted by ETSI in May 2014. The final version 1.1.0 “</w:t>
      </w:r>
      <w:r w:rsidR="00961D13" w:rsidRPr="00961D13">
        <w:rPr>
          <w:rFonts w:ascii="Arial" w:eastAsia="Times New Roman" w:hAnsi="Arial" w:cs="Arial"/>
          <w:i/>
          <w:szCs w:val="24"/>
          <w:lang w:val="en-US"/>
        </w:rPr>
        <w:t>S-411 Ice Information Product Specification</w:t>
      </w:r>
      <w:r w:rsidR="00961D13" w:rsidRPr="00961D13">
        <w:rPr>
          <w:rFonts w:ascii="Arial" w:eastAsia="Times New Roman" w:hAnsi="Arial" w:cs="Arial"/>
          <w:szCs w:val="24"/>
          <w:lang w:val="en-US"/>
        </w:rPr>
        <w:t xml:space="preserve">” (JCOMM-TR-081) produced by BSH as part of JCOMM/ETSI, was further checked and adopted by ETSI in June 2014. In accordance with the S-100 standard, the S-411 includes specifications </w:t>
      </w:r>
      <w:r w:rsidR="00961D13" w:rsidRPr="00961D13">
        <w:rPr>
          <w:rFonts w:ascii="Arial" w:hAnsi="Arial" w:cs="Arial"/>
          <w:szCs w:val="24"/>
          <w:lang w:val="en-US"/>
        </w:rPr>
        <w:t xml:space="preserve">for encoding the sea ice for navigational purpose as well as portrayal for polygon, linear and point ice classes, all fully compliant with the WMO Sea-Ice Nomenclature, </w:t>
      </w:r>
      <w:proofErr w:type="spellStart"/>
      <w:r w:rsidR="00961D13" w:rsidRPr="00961D13">
        <w:rPr>
          <w:rFonts w:ascii="Arial" w:hAnsi="Arial" w:cs="Arial"/>
          <w:szCs w:val="24"/>
          <w:lang w:val="en-US"/>
        </w:rPr>
        <w:t>Vol.III</w:t>
      </w:r>
      <w:proofErr w:type="spellEnd"/>
      <w:r w:rsidR="00961D13" w:rsidRPr="00961D13">
        <w:rPr>
          <w:rFonts w:ascii="Arial" w:hAnsi="Arial" w:cs="Arial"/>
          <w:szCs w:val="24"/>
          <w:lang w:val="en-US"/>
        </w:rPr>
        <w:t xml:space="preserve">. </w:t>
      </w:r>
    </w:p>
    <w:p w:rsidR="001C6058" w:rsidRDefault="001C6058" w:rsidP="001C6058">
      <w:pPr>
        <w:spacing w:after="0" w:line="240" w:lineRule="auto"/>
        <w:contextualSpacing/>
        <w:jc w:val="both"/>
        <w:rPr>
          <w:rFonts w:ascii="Arial" w:hAnsi="Arial" w:cs="Arial"/>
          <w:szCs w:val="24"/>
          <w:lang w:val="en-US"/>
        </w:rPr>
      </w:pPr>
    </w:p>
    <w:p w:rsidR="001C6058" w:rsidRDefault="001C6058" w:rsidP="001C6058">
      <w:pPr>
        <w:spacing w:after="0" w:line="240" w:lineRule="auto"/>
        <w:contextualSpacing/>
        <w:jc w:val="both"/>
        <w:rPr>
          <w:rFonts w:ascii="Arial" w:hAnsi="Arial" w:cs="Arial"/>
          <w:szCs w:val="24"/>
          <w:lang w:val="en-US"/>
        </w:rPr>
      </w:pPr>
      <w:r>
        <w:rPr>
          <w:rFonts w:ascii="Arial" w:hAnsi="Arial" w:cs="Arial"/>
          <w:szCs w:val="24"/>
          <w:lang w:val="en-US"/>
        </w:rPr>
        <w:t>18.</w:t>
      </w:r>
      <w:r>
        <w:rPr>
          <w:rFonts w:ascii="Arial" w:hAnsi="Arial" w:cs="Arial"/>
          <w:szCs w:val="24"/>
          <w:lang w:val="en-US"/>
        </w:rPr>
        <w:tab/>
      </w:r>
      <w:r w:rsidR="00961D13" w:rsidRPr="00961D13">
        <w:rPr>
          <w:rFonts w:ascii="Arial" w:hAnsi="Arial" w:cs="Arial"/>
          <w:szCs w:val="24"/>
          <w:lang w:val="en-US"/>
        </w:rPr>
        <w:t xml:space="preserve">Interactions with ENCS manufactures on S-411 support in corresponding SDKs were initiated in August 2014, including Canada, Germany and Russia. ETSI progressive reports on S-411 and Ice Objects Catalogue were submitted to IHO HSSC in Nov 2014 and Nov 2015. Based on IICWG discussions further extensions to S-411 are </w:t>
      </w:r>
      <w:r>
        <w:rPr>
          <w:rFonts w:ascii="Arial" w:hAnsi="Arial" w:cs="Arial"/>
          <w:szCs w:val="24"/>
          <w:lang w:val="en-US"/>
        </w:rPr>
        <w:t>proposed for discussion at ETSI6</w:t>
      </w:r>
      <w:r w:rsidR="00961D13" w:rsidRPr="00961D13">
        <w:rPr>
          <w:rFonts w:ascii="Arial" w:hAnsi="Arial" w:cs="Arial"/>
          <w:szCs w:val="24"/>
          <w:lang w:val="en-US"/>
        </w:rPr>
        <w:t xml:space="preserve"> including universal </w:t>
      </w:r>
      <w:proofErr w:type="spellStart"/>
      <w:r w:rsidR="00961D13" w:rsidRPr="00961D13">
        <w:rPr>
          <w:rFonts w:ascii="Arial" w:hAnsi="Arial" w:cs="Arial"/>
          <w:szCs w:val="24"/>
          <w:lang w:val="en-US"/>
        </w:rPr>
        <w:t>colour</w:t>
      </w:r>
      <w:proofErr w:type="spellEnd"/>
      <w:r w:rsidR="00961D13" w:rsidRPr="00961D13">
        <w:rPr>
          <w:rFonts w:ascii="Arial" w:hAnsi="Arial" w:cs="Arial"/>
          <w:szCs w:val="24"/>
          <w:lang w:val="en-US"/>
        </w:rPr>
        <w:t xml:space="preserve"> portrayal for ice classes and additional </w:t>
      </w:r>
      <w:proofErr w:type="spellStart"/>
      <w:r w:rsidR="00961D13" w:rsidRPr="00961D13">
        <w:rPr>
          <w:rFonts w:ascii="Arial" w:hAnsi="Arial" w:cs="Arial"/>
          <w:szCs w:val="24"/>
          <w:lang w:val="en-US"/>
        </w:rPr>
        <w:t>symbology</w:t>
      </w:r>
      <w:proofErr w:type="spellEnd"/>
      <w:r w:rsidR="00961D13" w:rsidRPr="00961D13">
        <w:rPr>
          <w:rFonts w:ascii="Arial" w:hAnsi="Arial" w:cs="Arial"/>
          <w:szCs w:val="24"/>
          <w:lang w:val="en-US"/>
        </w:rPr>
        <w:t xml:space="preserve"> to icebergs related iced features. </w:t>
      </w:r>
    </w:p>
    <w:p w:rsidR="001C6058" w:rsidRDefault="001C6058" w:rsidP="001C6058">
      <w:pPr>
        <w:spacing w:after="0" w:line="240" w:lineRule="auto"/>
        <w:contextualSpacing/>
        <w:jc w:val="both"/>
        <w:rPr>
          <w:rFonts w:ascii="Arial" w:eastAsia="Times New Roman" w:hAnsi="Arial" w:cs="Arial"/>
          <w:szCs w:val="24"/>
          <w:lang w:val="en-US"/>
        </w:rPr>
      </w:pPr>
    </w:p>
    <w:p w:rsidR="00961D13" w:rsidRPr="00961D13" w:rsidRDefault="001C6058" w:rsidP="001C6058">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19.</w:t>
      </w:r>
      <w:r>
        <w:rPr>
          <w:rFonts w:ascii="Arial" w:eastAsia="Times New Roman" w:hAnsi="Arial" w:cs="Arial"/>
          <w:szCs w:val="24"/>
          <w:lang w:val="en-US"/>
        </w:rPr>
        <w:tab/>
      </w:r>
      <w:r w:rsidR="00961D13" w:rsidRPr="00961D13">
        <w:rPr>
          <w:rFonts w:ascii="Arial" w:eastAsia="Times New Roman" w:hAnsi="Arial" w:cs="Arial"/>
          <w:szCs w:val="24"/>
          <w:lang w:val="en-US"/>
        </w:rPr>
        <w:t xml:space="preserve">The BSH is managing software </w:t>
      </w:r>
      <w:r>
        <w:rPr>
          <w:rFonts w:ascii="Arial" w:eastAsia="Times New Roman" w:hAnsi="Arial" w:cs="Arial"/>
          <w:szCs w:val="24"/>
          <w:lang w:val="en-US"/>
        </w:rPr>
        <w:t xml:space="preserve">and is carrying </w:t>
      </w:r>
      <w:proofErr w:type="gramStart"/>
      <w:r>
        <w:rPr>
          <w:rFonts w:ascii="Arial" w:eastAsia="Times New Roman" w:hAnsi="Arial" w:cs="Arial"/>
          <w:szCs w:val="24"/>
          <w:lang w:val="en-US"/>
        </w:rPr>
        <w:t xml:space="preserve">out </w:t>
      </w:r>
      <w:r w:rsidR="00961D13" w:rsidRPr="00961D13">
        <w:rPr>
          <w:rFonts w:ascii="Arial" w:eastAsia="Times New Roman" w:hAnsi="Arial" w:cs="Arial"/>
          <w:szCs w:val="24"/>
          <w:lang w:val="en-US"/>
        </w:rPr>
        <w:t xml:space="preserve"> </w:t>
      </w:r>
      <w:r w:rsidRPr="00961D13">
        <w:rPr>
          <w:rFonts w:ascii="Arial" w:eastAsia="Times New Roman" w:hAnsi="Arial" w:cs="Arial"/>
          <w:szCs w:val="24"/>
          <w:lang w:val="en-US"/>
        </w:rPr>
        <w:t>conversi</w:t>
      </w:r>
      <w:r>
        <w:rPr>
          <w:rFonts w:ascii="Arial" w:eastAsia="Times New Roman" w:hAnsi="Arial" w:cs="Arial"/>
          <w:szCs w:val="24"/>
          <w:lang w:val="en-US"/>
        </w:rPr>
        <w:t>on</w:t>
      </w:r>
      <w:proofErr w:type="gramEnd"/>
      <w:r>
        <w:rPr>
          <w:rFonts w:ascii="Arial" w:eastAsia="Times New Roman" w:hAnsi="Arial" w:cs="Arial"/>
          <w:szCs w:val="24"/>
          <w:lang w:val="en-US"/>
        </w:rPr>
        <w:t xml:space="preserve"> </w:t>
      </w:r>
      <w:r w:rsidR="00961D13" w:rsidRPr="00961D13">
        <w:rPr>
          <w:rFonts w:ascii="Arial" w:eastAsia="Times New Roman" w:hAnsi="Arial" w:cs="Arial"/>
          <w:szCs w:val="24"/>
          <w:lang w:val="en-US"/>
        </w:rPr>
        <w:t xml:space="preserve"> </w:t>
      </w:r>
      <w:r>
        <w:rPr>
          <w:rFonts w:ascii="Arial" w:eastAsia="Times New Roman" w:hAnsi="Arial" w:cs="Arial"/>
          <w:szCs w:val="24"/>
          <w:lang w:val="en-US"/>
        </w:rPr>
        <w:t xml:space="preserve">of the Arctic and Antarctic </w:t>
      </w:r>
      <w:r w:rsidR="00961D13" w:rsidRPr="00961D13">
        <w:rPr>
          <w:rFonts w:ascii="Arial" w:eastAsia="Times New Roman" w:hAnsi="Arial" w:cs="Arial"/>
          <w:szCs w:val="24"/>
          <w:lang w:val="en-US"/>
        </w:rPr>
        <w:t>ice charting material in SIGRID-3 exchange format from the national ice services to S-411. As a recommendation for further work consolidation of activities on catalogues and S-41x and reporting to IHO is recommended.</w:t>
      </w:r>
    </w:p>
    <w:p w:rsidR="00961D13" w:rsidRPr="00961D13" w:rsidRDefault="00961D13" w:rsidP="00961D13">
      <w:pPr>
        <w:spacing w:after="0" w:line="240" w:lineRule="auto"/>
        <w:contextualSpacing/>
        <w:jc w:val="both"/>
        <w:rPr>
          <w:rFonts w:ascii="Arial" w:eastAsia="Times New Roman" w:hAnsi="Arial" w:cs="Arial"/>
          <w:szCs w:val="24"/>
          <w:lang w:val="en-US"/>
        </w:rPr>
      </w:pPr>
    </w:p>
    <w:p w:rsidR="00961D13" w:rsidRPr="001C6058" w:rsidRDefault="00961D13" w:rsidP="00961D13">
      <w:pPr>
        <w:spacing w:after="0" w:line="240" w:lineRule="auto"/>
        <w:contextualSpacing/>
        <w:jc w:val="both"/>
        <w:outlineLvl w:val="3"/>
        <w:rPr>
          <w:rFonts w:ascii="Arial" w:hAnsi="Arial" w:cs="Arial"/>
          <w:b/>
          <w:szCs w:val="24"/>
          <w:lang w:val="en-US"/>
        </w:rPr>
      </w:pPr>
      <w:r w:rsidRPr="001C6058">
        <w:rPr>
          <w:rFonts w:ascii="Arial" w:hAnsi="Arial" w:cs="Arial"/>
          <w:b/>
          <w:szCs w:val="24"/>
          <w:lang w:val="en-US"/>
        </w:rPr>
        <w:t xml:space="preserve">(#28) </w:t>
      </w:r>
      <w:r w:rsidRPr="001C6058">
        <w:rPr>
          <w:rFonts w:ascii="Arial" w:hAnsi="Arial" w:cs="Arial"/>
          <w:b/>
          <w:szCs w:val="24"/>
          <w:lang w:val="en-US"/>
        </w:rPr>
        <w:tab/>
        <w:t>Maintain and update sea ice technical documentation</w:t>
      </w:r>
    </w:p>
    <w:p w:rsidR="00961D13" w:rsidRPr="00961D13" w:rsidRDefault="00961D13" w:rsidP="00961D13">
      <w:pPr>
        <w:spacing w:after="0" w:line="240" w:lineRule="auto"/>
        <w:ind w:firstLine="708"/>
        <w:contextualSpacing/>
        <w:jc w:val="both"/>
        <w:rPr>
          <w:rFonts w:ascii="Arial" w:eastAsia="Times New Roman" w:hAnsi="Arial" w:cs="Arial"/>
          <w:szCs w:val="24"/>
          <w:lang w:val="en-US"/>
        </w:rPr>
      </w:pPr>
    </w:p>
    <w:p w:rsidR="001678FC" w:rsidRDefault="001C6058" w:rsidP="001C6058">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20.</w:t>
      </w:r>
      <w:r>
        <w:rPr>
          <w:rFonts w:ascii="Arial" w:eastAsia="Times New Roman" w:hAnsi="Arial" w:cs="Arial"/>
          <w:szCs w:val="24"/>
          <w:lang w:val="en-US"/>
        </w:rPr>
        <w:tab/>
      </w:r>
      <w:r w:rsidR="00961D13" w:rsidRPr="00961D13">
        <w:rPr>
          <w:rFonts w:ascii="Arial" w:eastAsia="Times New Roman" w:hAnsi="Arial" w:cs="Arial"/>
          <w:szCs w:val="24"/>
          <w:lang w:val="en-US"/>
        </w:rPr>
        <w:t>The WMO-No.259 Sea-Ice Nomenclature Vol. I was updated by ETSI-V in March 2014 with 27 new terms, 2 terms amended. The new terms include</w:t>
      </w:r>
      <w:r>
        <w:rPr>
          <w:rFonts w:ascii="Arial" w:eastAsia="Times New Roman" w:hAnsi="Arial" w:cs="Arial"/>
          <w:szCs w:val="24"/>
          <w:lang w:val="en-US"/>
        </w:rPr>
        <w:t>d</w:t>
      </w:r>
      <w:r w:rsidR="00961D13" w:rsidRPr="00961D13">
        <w:rPr>
          <w:rFonts w:ascii="Arial" w:eastAsia="Times New Roman" w:hAnsi="Arial" w:cs="Arial"/>
          <w:szCs w:val="24"/>
          <w:lang w:val="en-US"/>
        </w:rPr>
        <w:t xml:space="preserve"> definitions for lake ice thus answering request from the </w:t>
      </w:r>
      <w:proofErr w:type="spellStart"/>
      <w:r w:rsidR="00961D13" w:rsidRPr="00961D13">
        <w:rPr>
          <w:rFonts w:ascii="Arial" w:eastAsia="Times New Roman" w:hAnsi="Arial" w:cs="Arial"/>
          <w:szCs w:val="24"/>
          <w:lang w:val="en-US"/>
        </w:rPr>
        <w:t>Cryonet</w:t>
      </w:r>
      <w:proofErr w:type="spellEnd"/>
      <w:r w:rsidR="00961D13" w:rsidRPr="00961D13">
        <w:rPr>
          <w:rFonts w:ascii="Arial" w:eastAsia="Times New Roman" w:hAnsi="Arial" w:cs="Arial"/>
          <w:szCs w:val="24"/>
          <w:lang w:val="en-US"/>
        </w:rPr>
        <w:t xml:space="preserve"> for a comprehensive ice format. </w:t>
      </w:r>
    </w:p>
    <w:p w:rsidR="001678FC" w:rsidRDefault="001678FC" w:rsidP="001C6058">
      <w:pPr>
        <w:spacing w:after="0" w:line="240" w:lineRule="auto"/>
        <w:contextualSpacing/>
        <w:jc w:val="both"/>
        <w:rPr>
          <w:rFonts w:ascii="Arial" w:eastAsia="Times New Roman" w:hAnsi="Arial" w:cs="Arial"/>
          <w:szCs w:val="24"/>
          <w:lang w:val="en-US"/>
        </w:rPr>
      </w:pPr>
    </w:p>
    <w:p w:rsidR="001C6058" w:rsidRDefault="001678FC" w:rsidP="001C6058">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21.</w:t>
      </w:r>
      <w:r>
        <w:rPr>
          <w:rFonts w:ascii="Arial" w:eastAsia="Times New Roman" w:hAnsi="Arial" w:cs="Arial"/>
          <w:szCs w:val="24"/>
          <w:lang w:val="en-US"/>
        </w:rPr>
        <w:tab/>
      </w:r>
      <w:r w:rsidR="00961D13" w:rsidRPr="00961D13">
        <w:rPr>
          <w:rFonts w:ascii="Arial" w:eastAsia="Times New Roman" w:hAnsi="Arial" w:cs="Arial"/>
          <w:szCs w:val="24"/>
          <w:lang w:val="en-US"/>
        </w:rPr>
        <w:t>The next version 3 of the SIGRID-3 exchange format was developed and adopted by the ETSI in May 2014. The SIGRID-3.3 format now states for “</w:t>
      </w:r>
      <w:r w:rsidR="00961D13" w:rsidRPr="00961D13">
        <w:rPr>
          <w:rFonts w:ascii="Arial" w:eastAsia="Times New Roman" w:hAnsi="Arial" w:cs="Arial"/>
          <w:i/>
          <w:szCs w:val="24"/>
          <w:lang w:val="en-US"/>
        </w:rPr>
        <w:t xml:space="preserve">Sea-Ice </w:t>
      </w:r>
      <w:proofErr w:type="spellStart"/>
      <w:r w:rsidR="00961D13" w:rsidRPr="00961D13">
        <w:rPr>
          <w:rFonts w:ascii="Arial" w:eastAsia="Times New Roman" w:hAnsi="Arial" w:cs="Arial"/>
          <w:i/>
          <w:szCs w:val="24"/>
          <w:lang w:val="en-US"/>
        </w:rPr>
        <w:t>Georeferenced</w:t>
      </w:r>
      <w:proofErr w:type="spellEnd"/>
      <w:r w:rsidR="00961D13" w:rsidRPr="00961D13">
        <w:rPr>
          <w:rFonts w:ascii="Arial" w:eastAsia="Times New Roman" w:hAnsi="Arial" w:cs="Arial"/>
          <w:i/>
          <w:szCs w:val="24"/>
          <w:lang w:val="en-US"/>
        </w:rPr>
        <w:t xml:space="preserve"> Information and Data</w:t>
      </w:r>
      <w:r w:rsidR="00961D13" w:rsidRPr="00961D13">
        <w:rPr>
          <w:rFonts w:ascii="Arial" w:eastAsia="Times New Roman" w:hAnsi="Arial" w:cs="Arial"/>
          <w:szCs w:val="24"/>
          <w:lang w:val="en-US"/>
        </w:rPr>
        <w:t>”, is fully harmonized with the “</w:t>
      </w:r>
      <w:r w:rsidR="00961D13" w:rsidRPr="00961D13">
        <w:rPr>
          <w:rFonts w:ascii="Arial" w:eastAsia="Times New Roman" w:hAnsi="Arial" w:cs="Arial"/>
          <w:i/>
          <w:szCs w:val="24"/>
          <w:lang w:val="en-US"/>
        </w:rPr>
        <w:t>Ice Objects Catalogue</w:t>
      </w:r>
      <w:r w:rsidR="00961D13" w:rsidRPr="00961D13">
        <w:rPr>
          <w:rFonts w:ascii="Arial" w:eastAsia="Times New Roman" w:hAnsi="Arial" w:cs="Arial"/>
          <w:szCs w:val="24"/>
          <w:lang w:val="en-US"/>
        </w:rPr>
        <w:t xml:space="preserve">”, supports coding and exchange both the sea and fresh-water ice analysis and ice observation material, thus aiming to be more flexible and practical format for </w:t>
      </w:r>
      <w:proofErr w:type="spellStart"/>
      <w:r w:rsidR="00961D13" w:rsidRPr="00961D13">
        <w:rPr>
          <w:rFonts w:ascii="Arial" w:eastAsia="Times New Roman" w:hAnsi="Arial" w:cs="Arial"/>
          <w:szCs w:val="24"/>
          <w:lang w:val="en-US"/>
        </w:rPr>
        <w:t>cryosphere</w:t>
      </w:r>
      <w:proofErr w:type="spellEnd"/>
      <w:r w:rsidR="00961D13" w:rsidRPr="00961D13">
        <w:rPr>
          <w:rFonts w:ascii="Arial" w:eastAsia="Times New Roman" w:hAnsi="Arial" w:cs="Arial"/>
          <w:szCs w:val="24"/>
          <w:lang w:val="en-US"/>
        </w:rPr>
        <w:t xml:space="preserve"> activities. The format is presently undergoing testing for observational purposes within the </w:t>
      </w:r>
      <w:proofErr w:type="spellStart"/>
      <w:r w:rsidR="00961D13" w:rsidRPr="00961D13">
        <w:rPr>
          <w:rFonts w:ascii="Arial" w:eastAsia="Times New Roman" w:hAnsi="Arial" w:cs="Arial"/>
          <w:szCs w:val="24"/>
          <w:lang w:val="en-US"/>
        </w:rPr>
        <w:t>IceWatch</w:t>
      </w:r>
      <w:proofErr w:type="spellEnd"/>
      <w:r w:rsidR="00961D13" w:rsidRPr="00961D13">
        <w:rPr>
          <w:rFonts w:ascii="Arial" w:eastAsia="Times New Roman" w:hAnsi="Arial" w:cs="Arial"/>
          <w:szCs w:val="24"/>
          <w:lang w:val="en-US"/>
        </w:rPr>
        <w:t xml:space="preserve"> project. The next version 1.1 of the Ice Chart Color standard was developed and ad</w:t>
      </w:r>
      <w:r w:rsidR="001C6058">
        <w:rPr>
          <w:rFonts w:ascii="Arial" w:eastAsia="Times New Roman" w:hAnsi="Arial" w:cs="Arial"/>
          <w:szCs w:val="24"/>
          <w:lang w:val="en-US"/>
        </w:rPr>
        <w:t xml:space="preserve">opted by ETSI-V in March 2014. </w:t>
      </w:r>
    </w:p>
    <w:p w:rsidR="001678FC" w:rsidRDefault="001678FC" w:rsidP="001678FC">
      <w:pPr>
        <w:spacing w:after="0" w:line="240" w:lineRule="auto"/>
        <w:contextualSpacing/>
        <w:jc w:val="both"/>
        <w:rPr>
          <w:rFonts w:ascii="Arial" w:eastAsia="Times New Roman" w:hAnsi="Arial" w:cs="Arial"/>
          <w:szCs w:val="24"/>
          <w:lang w:val="en-US"/>
        </w:rPr>
      </w:pPr>
    </w:p>
    <w:p w:rsidR="00961D13" w:rsidRPr="00961D13" w:rsidRDefault="001678FC" w:rsidP="001678FC">
      <w:pPr>
        <w:spacing w:after="0" w:line="240" w:lineRule="auto"/>
        <w:contextualSpacing/>
        <w:jc w:val="both"/>
        <w:rPr>
          <w:rFonts w:ascii="Arial" w:eastAsia="Times New Roman" w:hAnsi="Arial" w:cs="Arial"/>
          <w:color w:val="0C5F55"/>
          <w:szCs w:val="24"/>
          <w:lang w:val="en-US"/>
        </w:rPr>
      </w:pPr>
      <w:r>
        <w:rPr>
          <w:rFonts w:ascii="Arial" w:eastAsia="Times New Roman" w:hAnsi="Arial" w:cs="Arial"/>
          <w:szCs w:val="24"/>
          <w:lang w:val="en-US"/>
        </w:rPr>
        <w:t>22.</w:t>
      </w:r>
      <w:r>
        <w:rPr>
          <w:rFonts w:ascii="Arial" w:eastAsia="Times New Roman" w:hAnsi="Arial" w:cs="Arial"/>
          <w:szCs w:val="24"/>
          <w:lang w:val="en-US"/>
        </w:rPr>
        <w:tab/>
      </w:r>
      <w:r w:rsidR="00961D13" w:rsidRPr="00961D13">
        <w:rPr>
          <w:rFonts w:ascii="Arial" w:eastAsia="Times New Roman" w:hAnsi="Arial" w:cs="Arial"/>
          <w:szCs w:val="24"/>
          <w:lang w:val="en-US"/>
        </w:rPr>
        <w:t>F</w:t>
      </w:r>
      <w:r w:rsidR="00961D13" w:rsidRPr="00961D13">
        <w:rPr>
          <w:rFonts w:ascii="Arial" w:hAnsi="Arial" w:cs="Arial"/>
          <w:szCs w:val="24"/>
          <w:lang w:val="en-US"/>
        </w:rPr>
        <w:t xml:space="preserve">urther additions to SIGRID 3.3, Ice Chart Color standard and the WMO Sea-Ice Nomenclature </w:t>
      </w:r>
      <w:proofErr w:type="spellStart"/>
      <w:r w:rsidR="00961D13" w:rsidRPr="00961D13">
        <w:rPr>
          <w:rFonts w:ascii="Arial" w:hAnsi="Arial" w:cs="Arial"/>
          <w:szCs w:val="24"/>
          <w:lang w:val="en-US"/>
        </w:rPr>
        <w:t>Vol.III</w:t>
      </w:r>
      <w:proofErr w:type="spellEnd"/>
      <w:r w:rsidR="00961D13" w:rsidRPr="00961D13">
        <w:rPr>
          <w:rFonts w:ascii="Arial" w:hAnsi="Arial" w:cs="Arial"/>
          <w:szCs w:val="24"/>
          <w:lang w:val="en-US"/>
        </w:rPr>
        <w:t xml:space="preserve"> </w:t>
      </w:r>
      <w:r w:rsidR="001C6058">
        <w:rPr>
          <w:rFonts w:ascii="Arial" w:hAnsi="Arial" w:cs="Arial"/>
          <w:szCs w:val="24"/>
          <w:lang w:val="en-US"/>
        </w:rPr>
        <w:t>will be discussed during ETSI6</w:t>
      </w:r>
      <w:r w:rsidR="00961D13" w:rsidRPr="00961D13">
        <w:rPr>
          <w:rFonts w:ascii="Arial" w:hAnsi="Arial" w:cs="Arial"/>
          <w:szCs w:val="24"/>
          <w:lang w:val="en-US"/>
        </w:rPr>
        <w:t xml:space="preserve"> relating to new </w:t>
      </w:r>
      <w:proofErr w:type="spellStart"/>
      <w:r w:rsidR="00961D13" w:rsidRPr="00961D13">
        <w:rPr>
          <w:rFonts w:ascii="Arial" w:hAnsi="Arial" w:cs="Arial"/>
          <w:szCs w:val="24"/>
          <w:lang w:val="en-US"/>
        </w:rPr>
        <w:t>colour</w:t>
      </w:r>
      <w:proofErr w:type="spellEnd"/>
      <w:r w:rsidR="00961D13" w:rsidRPr="00961D13">
        <w:rPr>
          <w:rFonts w:ascii="Arial" w:hAnsi="Arial" w:cs="Arial"/>
          <w:szCs w:val="24"/>
          <w:lang w:val="en-US"/>
        </w:rPr>
        <w:t xml:space="preserve"> portrayal and additional </w:t>
      </w:r>
      <w:proofErr w:type="spellStart"/>
      <w:r w:rsidR="00961D13" w:rsidRPr="00961D13">
        <w:rPr>
          <w:rFonts w:ascii="Arial" w:hAnsi="Arial" w:cs="Arial"/>
          <w:szCs w:val="24"/>
          <w:lang w:val="en-US"/>
        </w:rPr>
        <w:t>symbology</w:t>
      </w:r>
      <w:proofErr w:type="spellEnd"/>
      <w:r w:rsidR="00961D13" w:rsidRPr="00961D13">
        <w:rPr>
          <w:rFonts w:ascii="Arial" w:hAnsi="Arial" w:cs="Arial"/>
          <w:szCs w:val="24"/>
          <w:lang w:val="en-US"/>
        </w:rPr>
        <w:t xml:space="preserve"> for icebergs and ice edge</w:t>
      </w:r>
      <w:r w:rsidR="001C6058">
        <w:rPr>
          <w:rFonts w:ascii="Arial" w:hAnsi="Arial" w:cs="Arial"/>
          <w:szCs w:val="24"/>
          <w:lang w:val="en-US"/>
        </w:rPr>
        <w:t>/limit</w:t>
      </w:r>
      <w:r w:rsidR="00961D13" w:rsidRPr="00961D13">
        <w:rPr>
          <w:rFonts w:ascii="Arial" w:hAnsi="Arial" w:cs="Arial"/>
          <w:szCs w:val="24"/>
          <w:lang w:val="en-US"/>
        </w:rPr>
        <w:t xml:space="preserve"> related ice features. </w:t>
      </w:r>
      <w:r w:rsidR="00961D13" w:rsidRPr="00961D13">
        <w:rPr>
          <w:rFonts w:ascii="Arial" w:eastAsia="Times New Roman" w:hAnsi="Arial" w:cs="Arial"/>
          <w:szCs w:val="24"/>
          <w:lang w:val="en-US"/>
        </w:rPr>
        <w:t xml:space="preserve">Developing guides for observations and analysis is still </w:t>
      </w:r>
      <w:proofErr w:type="gramStart"/>
      <w:r w:rsidR="00961D13" w:rsidRPr="00961D13">
        <w:rPr>
          <w:rFonts w:ascii="Arial" w:eastAsia="Times New Roman" w:hAnsi="Arial" w:cs="Arial"/>
          <w:szCs w:val="24"/>
          <w:lang w:val="en-US"/>
        </w:rPr>
        <w:t>underway,</w:t>
      </w:r>
      <w:proofErr w:type="gramEnd"/>
      <w:r w:rsidR="00961D13" w:rsidRPr="00961D13">
        <w:rPr>
          <w:rFonts w:ascii="Arial" w:eastAsia="Times New Roman" w:hAnsi="Arial" w:cs="Arial"/>
          <w:szCs w:val="24"/>
          <w:lang w:val="en-US"/>
        </w:rPr>
        <w:t xml:space="preserve"> possibly some of this activity will be carried out under the GCW. A </w:t>
      </w:r>
      <w:hyperlink r:id="rId12" w:history="1">
        <w:r w:rsidR="00961D13" w:rsidRPr="00961D13">
          <w:rPr>
            <w:rStyle w:val="a5"/>
            <w:rFonts w:eastAsia="Times New Roman"/>
            <w:szCs w:val="24"/>
            <w:lang w:val="en-US"/>
          </w:rPr>
          <w:t>consolidated section</w:t>
        </w:r>
      </w:hyperlink>
      <w:r w:rsidR="00961D13" w:rsidRPr="00961D13">
        <w:rPr>
          <w:rFonts w:ascii="Arial" w:eastAsia="Times New Roman" w:hAnsi="Arial" w:cs="Arial"/>
          <w:szCs w:val="24"/>
          <w:lang w:val="en-US"/>
        </w:rPr>
        <w:t xml:space="preserve"> for sea ice regulatory documents is now maintained at JCOMM publication site and at the GCW portal. </w:t>
      </w:r>
    </w:p>
    <w:p w:rsidR="00961D13" w:rsidRPr="00961D13" w:rsidRDefault="00961D13" w:rsidP="00961D13">
      <w:pPr>
        <w:spacing w:after="0" w:line="240" w:lineRule="auto"/>
        <w:jc w:val="both"/>
        <w:rPr>
          <w:rFonts w:ascii="Arial" w:eastAsia="Times New Roman" w:hAnsi="Arial" w:cs="Arial"/>
          <w:szCs w:val="24"/>
          <w:lang w:val="en-US"/>
        </w:rPr>
      </w:pPr>
    </w:p>
    <w:p w:rsidR="00961D13" w:rsidRPr="001C6058" w:rsidRDefault="00961D13" w:rsidP="00961D13">
      <w:pPr>
        <w:spacing w:after="0" w:line="240" w:lineRule="auto"/>
        <w:contextualSpacing/>
        <w:jc w:val="both"/>
        <w:rPr>
          <w:rFonts w:ascii="Arial" w:hAnsi="Arial" w:cs="Arial"/>
          <w:b/>
          <w:szCs w:val="24"/>
          <w:lang w:val="en-US"/>
        </w:rPr>
      </w:pPr>
      <w:r w:rsidRPr="001C6058">
        <w:rPr>
          <w:rFonts w:ascii="Arial" w:hAnsi="Arial" w:cs="Arial"/>
          <w:b/>
          <w:szCs w:val="24"/>
          <w:lang w:val="en-US"/>
        </w:rPr>
        <w:t xml:space="preserve">(#29) </w:t>
      </w:r>
      <w:r w:rsidRPr="001C6058">
        <w:rPr>
          <w:rFonts w:ascii="Arial" w:hAnsi="Arial" w:cs="Arial"/>
          <w:b/>
          <w:szCs w:val="24"/>
          <w:lang w:val="en-US"/>
        </w:rPr>
        <w:tab/>
        <w:t>Support for sea ice climatology and ice information systems</w:t>
      </w:r>
    </w:p>
    <w:p w:rsidR="00961D13" w:rsidRPr="00961D13" w:rsidRDefault="00961D13" w:rsidP="00961D13">
      <w:pPr>
        <w:spacing w:after="0" w:line="240" w:lineRule="auto"/>
        <w:ind w:firstLine="708"/>
        <w:contextualSpacing/>
        <w:jc w:val="both"/>
        <w:rPr>
          <w:rFonts w:ascii="Arial" w:eastAsia="Times New Roman" w:hAnsi="Arial" w:cs="Arial"/>
          <w:szCs w:val="24"/>
          <w:lang w:val="en-US"/>
        </w:rPr>
      </w:pPr>
    </w:p>
    <w:p w:rsidR="00961D13" w:rsidRPr="00961D13" w:rsidRDefault="001678FC" w:rsidP="001678FC">
      <w:pPr>
        <w:spacing w:after="0" w:line="240" w:lineRule="auto"/>
        <w:contextualSpacing/>
        <w:jc w:val="both"/>
        <w:rPr>
          <w:rFonts w:ascii="Arial" w:eastAsia="Times New Roman" w:hAnsi="Arial" w:cs="Arial"/>
          <w:szCs w:val="24"/>
          <w:lang w:val="en-US"/>
        </w:rPr>
      </w:pPr>
      <w:r>
        <w:rPr>
          <w:rFonts w:ascii="Arial" w:eastAsia="Times New Roman" w:hAnsi="Arial" w:cs="Arial"/>
          <w:szCs w:val="24"/>
          <w:lang w:val="en-US"/>
        </w:rPr>
        <w:t>23.</w:t>
      </w:r>
      <w:r>
        <w:rPr>
          <w:rFonts w:ascii="Arial" w:eastAsia="Times New Roman" w:hAnsi="Arial" w:cs="Arial"/>
          <w:szCs w:val="24"/>
          <w:lang w:val="en-US"/>
        </w:rPr>
        <w:tab/>
      </w:r>
      <w:r w:rsidR="00961D13" w:rsidRPr="00961D13">
        <w:rPr>
          <w:rFonts w:ascii="Arial" w:eastAsia="Times New Roman" w:hAnsi="Arial" w:cs="Arial"/>
          <w:szCs w:val="24"/>
          <w:lang w:val="en-US"/>
        </w:rPr>
        <w:t>Global Digital Sea Ice Data Bank (GDSIDB) depositories at AARI and NSIDC are regularly updated with the routine sea ice charting material from the national ice services (5-7 days charts) and now contains ma</w:t>
      </w:r>
      <w:r>
        <w:rPr>
          <w:rFonts w:ascii="Arial" w:eastAsia="Times New Roman" w:hAnsi="Arial" w:cs="Arial"/>
          <w:szCs w:val="24"/>
          <w:lang w:val="en-US"/>
        </w:rPr>
        <w:t>terial spanning period 1933-2016</w:t>
      </w:r>
      <w:r w:rsidR="00961D13" w:rsidRPr="00961D13">
        <w:rPr>
          <w:rFonts w:ascii="Arial" w:eastAsia="Times New Roman" w:hAnsi="Arial" w:cs="Arial"/>
          <w:szCs w:val="24"/>
          <w:lang w:val="en-US"/>
        </w:rPr>
        <w:t xml:space="preserve">. The blended sea-ice climatology is now accepted by the ETSI-5 (March 2014) and further by ETMC-5 (June 2015) as a practical approach to present sea ice charting material for scientific community. Reports on the sea ice climatology were provided to ETSI, </w:t>
      </w:r>
      <w:r>
        <w:rPr>
          <w:rFonts w:ascii="Arial" w:eastAsia="Times New Roman" w:hAnsi="Arial" w:cs="Arial"/>
          <w:szCs w:val="24"/>
          <w:lang w:val="en-US"/>
        </w:rPr>
        <w:t>ETMC, GCW and IICWG in 2014-2016</w:t>
      </w:r>
      <w:r w:rsidR="00961D13" w:rsidRPr="00961D13">
        <w:rPr>
          <w:rFonts w:ascii="Arial" w:eastAsia="Times New Roman" w:hAnsi="Arial" w:cs="Arial"/>
          <w:szCs w:val="24"/>
          <w:lang w:val="en-US"/>
        </w:rPr>
        <w:t xml:space="preserve">. The ETMC-5 agreed on reinforcement of the GDSIDB by integration with the Marine Climate Data System (MCDS) as a CMOC, accomplishment of that is a critical task the team </w:t>
      </w:r>
      <w:r w:rsidR="00961D13" w:rsidRPr="00961D13">
        <w:rPr>
          <w:rFonts w:ascii="Arial" w:eastAsia="Times New Roman" w:hAnsi="Arial" w:cs="Arial"/>
          <w:szCs w:val="24"/>
          <w:lang w:val="en-US"/>
        </w:rPr>
        <w:lastRenderedPageBreak/>
        <w:t xml:space="preserve">for next years. Most likely availability of the historical sea ice charting material in WIS will be achieved through integrating GDSIDB and GCW portal resources. </w:t>
      </w:r>
    </w:p>
    <w:p w:rsidR="00436DE6" w:rsidRPr="00436DE6" w:rsidRDefault="00436DE6" w:rsidP="00436DE6">
      <w:pPr>
        <w:spacing w:after="0" w:line="240" w:lineRule="auto"/>
        <w:jc w:val="both"/>
        <w:rPr>
          <w:lang w:val="en-US"/>
        </w:rPr>
      </w:pPr>
    </w:p>
    <w:p w:rsidR="00436DE6" w:rsidRPr="00436DE6" w:rsidRDefault="001678FC" w:rsidP="00436DE6">
      <w:pPr>
        <w:spacing w:after="0" w:line="240" w:lineRule="auto"/>
        <w:jc w:val="both"/>
        <w:rPr>
          <w:rFonts w:ascii="Arial" w:hAnsi="Arial" w:cs="Arial"/>
          <w:lang w:val="en-US"/>
        </w:rPr>
      </w:pPr>
      <w:r>
        <w:rPr>
          <w:rFonts w:ascii="Arial" w:hAnsi="Arial" w:cs="Arial"/>
          <w:lang w:val="en-US"/>
        </w:rPr>
        <w:t>24</w:t>
      </w:r>
      <w:r w:rsidR="00436DE6" w:rsidRPr="00436DE6">
        <w:rPr>
          <w:rFonts w:ascii="Arial" w:hAnsi="Arial" w:cs="Arial"/>
          <w:lang w:val="en-US"/>
        </w:rPr>
        <w:t>.</w:t>
      </w:r>
      <w:r w:rsidR="00436DE6" w:rsidRPr="00436DE6">
        <w:rPr>
          <w:rFonts w:ascii="Arial" w:hAnsi="Arial" w:cs="Arial"/>
          <w:lang w:val="en-US"/>
        </w:rPr>
        <w:tab/>
        <w:t xml:space="preserve">The Team and the Meeting is proposed to follow this template for the next </w:t>
      </w:r>
      <w:proofErr w:type="spellStart"/>
      <w:r w:rsidR="00436DE6" w:rsidRPr="00436DE6">
        <w:rPr>
          <w:rFonts w:ascii="Arial" w:hAnsi="Arial" w:cs="Arial"/>
          <w:lang w:val="en-US"/>
        </w:rPr>
        <w:t>intersessional</w:t>
      </w:r>
      <w:proofErr w:type="spellEnd"/>
      <w:r w:rsidR="00436DE6" w:rsidRPr="00436DE6">
        <w:rPr>
          <w:rFonts w:ascii="Arial" w:hAnsi="Arial" w:cs="Arial"/>
          <w:lang w:val="en-US"/>
        </w:rPr>
        <w:t xml:space="preserve"> period taking into account the Team’s, the SFSPA and cross-cutting priorities developed by JCOMM-IV.</w:t>
      </w:r>
    </w:p>
    <w:p w:rsidR="00436DE6" w:rsidRDefault="00436DE6" w:rsidP="001678FC">
      <w:pPr>
        <w:pStyle w:val="ad"/>
        <w:spacing w:after="0" w:line="240" w:lineRule="auto"/>
        <w:ind w:left="0"/>
        <w:rPr>
          <w:rFonts w:ascii="Arial" w:hAnsi="Arial" w:cs="Arial"/>
          <w:lang w:val="en-US"/>
        </w:rPr>
      </w:pPr>
    </w:p>
    <w:p w:rsidR="001678FC" w:rsidRDefault="001678FC" w:rsidP="001678FC">
      <w:pPr>
        <w:pStyle w:val="ad"/>
        <w:spacing w:after="0" w:line="240" w:lineRule="auto"/>
        <w:ind w:left="0"/>
        <w:rPr>
          <w:rFonts w:ascii="Arial" w:hAnsi="Arial" w:cs="Arial"/>
          <w:lang w:val="en-US"/>
        </w:rPr>
      </w:pPr>
      <w:r>
        <w:rPr>
          <w:rFonts w:ascii="Arial" w:hAnsi="Arial" w:cs="Arial"/>
          <w:lang w:val="en-US"/>
        </w:rPr>
        <w:t>25.</w:t>
      </w:r>
      <w:r>
        <w:rPr>
          <w:rFonts w:ascii="Arial" w:hAnsi="Arial" w:cs="Arial"/>
          <w:lang w:val="en-US"/>
        </w:rPr>
        <w:tab/>
        <w:t>Based on the above, following major themes are proposed for the 6</w:t>
      </w:r>
      <w:r w:rsidRPr="001678FC">
        <w:rPr>
          <w:rFonts w:ascii="Arial" w:hAnsi="Arial" w:cs="Arial"/>
          <w:vertAlign w:val="superscript"/>
          <w:lang w:val="en-US"/>
        </w:rPr>
        <w:t>th</w:t>
      </w:r>
      <w:r>
        <w:rPr>
          <w:rFonts w:ascii="Arial" w:hAnsi="Arial" w:cs="Arial"/>
          <w:lang w:val="en-US"/>
        </w:rPr>
        <w:t xml:space="preserve"> ETSI / 14</w:t>
      </w:r>
      <w:r w:rsidRPr="001678FC">
        <w:rPr>
          <w:rFonts w:ascii="Arial" w:hAnsi="Arial" w:cs="Arial"/>
          <w:vertAlign w:val="superscript"/>
          <w:lang w:val="en-US"/>
        </w:rPr>
        <w:t>th</w:t>
      </w:r>
      <w:r>
        <w:rPr>
          <w:rFonts w:ascii="Arial" w:hAnsi="Arial" w:cs="Arial"/>
          <w:lang w:val="en-US"/>
        </w:rPr>
        <w:t xml:space="preserve"> GDSIDB projects sessions:</w:t>
      </w:r>
    </w:p>
    <w:p w:rsidR="00000000" w:rsidRPr="001678FC" w:rsidRDefault="00C56EFB" w:rsidP="001678FC">
      <w:pPr>
        <w:pStyle w:val="ad"/>
        <w:numPr>
          <w:ilvl w:val="0"/>
          <w:numId w:val="37"/>
        </w:numPr>
        <w:spacing w:after="0" w:line="240" w:lineRule="auto"/>
        <w:rPr>
          <w:rFonts w:ascii="Arial" w:hAnsi="Arial" w:cs="Arial"/>
          <w:lang w:val="en-US"/>
        </w:rPr>
      </w:pPr>
      <w:r w:rsidRPr="001678FC">
        <w:rPr>
          <w:rFonts w:ascii="Arial" w:hAnsi="Arial" w:cs="Arial"/>
          <w:lang w:val="en-US"/>
        </w:rPr>
        <w:t xml:space="preserve">Update on global and regional ice services </w:t>
      </w:r>
      <w:r w:rsidR="001678FC">
        <w:rPr>
          <w:rFonts w:ascii="Arial" w:hAnsi="Arial" w:cs="Arial"/>
          <w:lang w:val="en-US"/>
        </w:rPr>
        <w:t xml:space="preserve">and best practices </w:t>
      </w:r>
      <w:r w:rsidRPr="001678FC">
        <w:rPr>
          <w:rFonts w:ascii="Arial" w:hAnsi="Arial" w:cs="Arial"/>
          <w:lang w:val="en-US"/>
        </w:rPr>
        <w:t>including imp</w:t>
      </w:r>
      <w:r w:rsidR="001678FC">
        <w:rPr>
          <w:rFonts w:ascii="Arial" w:hAnsi="Arial" w:cs="Arial"/>
          <w:lang w:val="en-US"/>
        </w:rPr>
        <w:t xml:space="preserve">rovement in the Southern Ocean including a year 2017 </w:t>
      </w:r>
      <w:r w:rsidRPr="001678FC">
        <w:rPr>
          <w:rFonts w:ascii="Arial" w:hAnsi="Arial" w:cs="Arial"/>
          <w:lang w:val="en-US"/>
        </w:rPr>
        <w:t xml:space="preserve">new edition </w:t>
      </w:r>
      <w:r w:rsidR="001678FC">
        <w:rPr>
          <w:rFonts w:ascii="Arial" w:hAnsi="Arial" w:cs="Arial"/>
          <w:lang w:val="en-US"/>
        </w:rPr>
        <w:t xml:space="preserve">of the </w:t>
      </w:r>
      <w:r w:rsidRPr="001678FC">
        <w:rPr>
          <w:rFonts w:ascii="Arial" w:hAnsi="Arial" w:cs="Arial"/>
          <w:lang w:val="en-US"/>
        </w:rPr>
        <w:t>WMO-574)</w:t>
      </w:r>
    </w:p>
    <w:p w:rsidR="00000000" w:rsidRPr="001678FC" w:rsidRDefault="00C56EFB" w:rsidP="001678FC">
      <w:pPr>
        <w:pStyle w:val="ad"/>
        <w:numPr>
          <w:ilvl w:val="0"/>
          <w:numId w:val="37"/>
        </w:numPr>
        <w:spacing w:after="0" w:line="240" w:lineRule="auto"/>
        <w:rPr>
          <w:rFonts w:ascii="Arial" w:hAnsi="Arial" w:cs="Arial"/>
          <w:lang w:val="en-US"/>
        </w:rPr>
      </w:pPr>
      <w:r w:rsidRPr="001678FC">
        <w:rPr>
          <w:rFonts w:ascii="Arial" w:hAnsi="Arial" w:cs="Arial"/>
          <w:lang w:val="en-US"/>
        </w:rPr>
        <w:t xml:space="preserve">GMDSS polar </w:t>
      </w:r>
      <w:r w:rsidR="001678FC">
        <w:rPr>
          <w:rFonts w:ascii="Arial" w:hAnsi="Arial" w:cs="Arial"/>
          <w:lang w:val="en-US"/>
        </w:rPr>
        <w:t xml:space="preserve">components, jointly with ETMSS with a </w:t>
      </w:r>
      <w:r w:rsidRPr="001678FC">
        <w:rPr>
          <w:rFonts w:ascii="Arial" w:hAnsi="Arial" w:cs="Arial"/>
          <w:lang w:val="en-US"/>
        </w:rPr>
        <w:t xml:space="preserve">final check of  WMO-558 </w:t>
      </w:r>
      <w:r w:rsidR="001678FC">
        <w:rPr>
          <w:rFonts w:ascii="Arial" w:hAnsi="Arial" w:cs="Arial"/>
          <w:lang w:val="en-US"/>
        </w:rPr>
        <w:t xml:space="preserve">&amp; 471 including </w:t>
      </w:r>
      <w:r w:rsidR="001678FC">
        <w:rPr>
          <w:rFonts w:ascii="Arial" w:hAnsi="Arial" w:cs="Arial"/>
          <w:lang w:val="en-US"/>
        </w:rPr>
        <w:t xml:space="preserve">coding </w:t>
      </w:r>
      <w:r w:rsidR="001678FC">
        <w:rPr>
          <w:rFonts w:ascii="Arial" w:hAnsi="Arial" w:cs="Arial"/>
          <w:lang w:val="en-US"/>
        </w:rPr>
        <w:t>of icebergs  information</w:t>
      </w:r>
    </w:p>
    <w:p w:rsidR="00000000" w:rsidRPr="001678FC" w:rsidRDefault="001678FC" w:rsidP="001678FC">
      <w:pPr>
        <w:pStyle w:val="ad"/>
        <w:numPr>
          <w:ilvl w:val="0"/>
          <w:numId w:val="37"/>
        </w:numPr>
        <w:spacing w:after="0" w:line="240" w:lineRule="auto"/>
        <w:rPr>
          <w:rFonts w:ascii="Arial" w:hAnsi="Arial" w:cs="Arial"/>
          <w:lang w:val="en-US"/>
        </w:rPr>
      </w:pPr>
      <w:r>
        <w:rPr>
          <w:rFonts w:ascii="Arial" w:hAnsi="Arial" w:cs="Arial"/>
          <w:lang w:val="en-US"/>
        </w:rPr>
        <w:t xml:space="preserve">Updates to the WMO Sea Ice standards - SIGRID-3, </w:t>
      </w:r>
      <w:proofErr w:type="spellStart"/>
      <w:r>
        <w:rPr>
          <w:rFonts w:ascii="Arial" w:hAnsi="Arial" w:cs="Arial"/>
          <w:lang w:val="en-US"/>
        </w:rPr>
        <w:t>Colour</w:t>
      </w:r>
      <w:proofErr w:type="spellEnd"/>
      <w:r>
        <w:rPr>
          <w:rFonts w:ascii="Arial" w:hAnsi="Arial" w:cs="Arial"/>
          <w:lang w:val="en-US"/>
        </w:rPr>
        <w:t xml:space="preserve"> Standard and Sea Ice Nomenclature, including </w:t>
      </w:r>
    </w:p>
    <w:p w:rsidR="00000000" w:rsidRPr="001678FC" w:rsidRDefault="00C56EFB" w:rsidP="001678FC">
      <w:pPr>
        <w:pStyle w:val="ad"/>
        <w:numPr>
          <w:ilvl w:val="1"/>
          <w:numId w:val="37"/>
        </w:numPr>
        <w:spacing w:after="0" w:line="240" w:lineRule="auto"/>
        <w:rPr>
          <w:rFonts w:ascii="Arial" w:hAnsi="Arial" w:cs="Arial"/>
        </w:rPr>
      </w:pPr>
      <w:r w:rsidRPr="001678FC">
        <w:rPr>
          <w:rFonts w:ascii="Arial" w:hAnsi="Arial" w:cs="Arial"/>
          <w:lang w:val="en-US"/>
        </w:rPr>
        <w:t>Harmonization across the stand</w:t>
      </w:r>
      <w:r w:rsidRPr="001678FC">
        <w:rPr>
          <w:rFonts w:ascii="Arial" w:hAnsi="Arial" w:cs="Arial"/>
          <w:lang w:val="en-US"/>
        </w:rPr>
        <w:t>ards</w:t>
      </w:r>
    </w:p>
    <w:p w:rsidR="00000000" w:rsidRPr="001678FC" w:rsidRDefault="00C56EFB" w:rsidP="001678FC">
      <w:pPr>
        <w:pStyle w:val="ad"/>
        <w:numPr>
          <w:ilvl w:val="1"/>
          <w:numId w:val="37"/>
        </w:numPr>
        <w:spacing w:after="0" w:line="240" w:lineRule="auto"/>
        <w:rPr>
          <w:rFonts w:ascii="Arial" w:hAnsi="Arial" w:cs="Arial"/>
        </w:rPr>
      </w:pPr>
      <w:r w:rsidRPr="001678FC">
        <w:rPr>
          <w:rFonts w:ascii="Arial" w:hAnsi="Arial" w:cs="Arial"/>
          <w:lang w:val="en-US"/>
        </w:rPr>
        <w:t>Improvement/extension of topology</w:t>
      </w:r>
    </w:p>
    <w:p w:rsidR="00000000" w:rsidRPr="001678FC" w:rsidRDefault="00C56EFB" w:rsidP="001678FC">
      <w:pPr>
        <w:pStyle w:val="ad"/>
        <w:numPr>
          <w:ilvl w:val="0"/>
          <w:numId w:val="37"/>
        </w:numPr>
        <w:spacing w:after="0" w:line="240" w:lineRule="auto"/>
        <w:rPr>
          <w:rFonts w:ascii="Arial" w:hAnsi="Arial" w:cs="Arial"/>
          <w:lang w:val="en-US"/>
        </w:rPr>
      </w:pPr>
      <w:r w:rsidRPr="001678FC">
        <w:rPr>
          <w:rFonts w:ascii="Arial" w:hAnsi="Arial" w:cs="Arial"/>
          <w:lang w:val="en-US"/>
        </w:rPr>
        <w:t xml:space="preserve">Sea ice in ECDIS (additions Ice objects Catalogue, S-411, S-412) </w:t>
      </w:r>
    </w:p>
    <w:p w:rsidR="00000000" w:rsidRPr="001678FC" w:rsidRDefault="00C56EFB" w:rsidP="001678FC">
      <w:pPr>
        <w:pStyle w:val="ad"/>
        <w:numPr>
          <w:ilvl w:val="1"/>
          <w:numId w:val="37"/>
        </w:numPr>
        <w:spacing w:after="0" w:line="240" w:lineRule="auto"/>
        <w:rPr>
          <w:rFonts w:ascii="Arial" w:hAnsi="Arial" w:cs="Arial"/>
          <w:lang w:val="en-US"/>
        </w:rPr>
      </w:pPr>
      <w:r w:rsidRPr="001678FC">
        <w:rPr>
          <w:rFonts w:ascii="Arial" w:hAnsi="Arial" w:cs="Arial"/>
          <w:lang w:val="en-US"/>
        </w:rPr>
        <w:t>mandatory/non-mandatory classes/presentation schemas</w:t>
      </w:r>
    </w:p>
    <w:p w:rsidR="00000000" w:rsidRPr="001678FC" w:rsidRDefault="00C56EFB" w:rsidP="001678FC">
      <w:pPr>
        <w:pStyle w:val="ad"/>
        <w:numPr>
          <w:ilvl w:val="1"/>
          <w:numId w:val="37"/>
        </w:numPr>
        <w:spacing w:after="0" w:line="240" w:lineRule="auto"/>
        <w:rPr>
          <w:rFonts w:ascii="Arial" w:hAnsi="Arial" w:cs="Arial"/>
        </w:rPr>
      </w:pPr>
      <w:proofErr w:type="spellStart"/>
      <w:r w:rsidRPr="001678FC">
        <w:rPr>
          <w:rFonts w:ascii="Arial" w:hAnsi="Arial" w:cs="Arial"/>
          <w:lang w:val="en-US"/>
        </w:rPr>
        <w:t>upscaling</w:t>
      </w:r>
      <w:proofErr w:type="spellEnd"/>
      <w:r w:rsidRPr="001678FC">
        <w:rPr>
          <w:rFonts w:ascii="Arial" w:hAnsi="Arial" w:cs="Arial"/>
          <w:lang w:val="en-US"/>
        </w:rPr>
        <w:t>-downscaling</w:t>
      </w:r>
    </w:p>
    <w:p w:rsidR="00000000" w:rsidRPr="001678FC" w:rsidRDefault="00C56EFB" w:rsidP="001678FC">
      <w:pPr>
        <w:pStyle w:val="ad"/>
        <w:numPr>
          <w:ilvl w:val="1"/>
          <w:numId w:val="37"/>
        </w:numPr>
        <w:spacing w:after="0" w:line="240" w:lineRule="auto"/>
        <w:rPr>
          <w:rFonts w:ascii="Arial" w:hAnsi="Arial" w:cs="Arial"/>
        </w:rPr>
      </w:pPr>
      <w:r w:rsidRPr="001678FC">
        <w:rPr>
          <w:rFonts w:ascii="Arial" w:hAnsi="Arial" w:cs="Arial"/>
          <w:lang w:val="en-US"/>
        </w:rPr>
        <w:t xml:space="preserve">interaction with manufactures, </w:t>
      </w:r>
      <w:proofErr w:type="spellStart"/>
      <w:r w:rsidRPr="001678FC">
        <w:rPr>
          <w:rFonts w:ascii="Arial" w:hAnsi="Arial" w:cs="Arial"/>
          <w:lang w:val="en-US"/>
        </w:rPr>
        <w:t>etc</w:t>
      </w:r>
      <w:proofErr w:type="spellEnd"/>
    </w:p>
    <w:p w:rsidR="00000000" w:rsidRPr="001678FC" w:rsidRDefault="00C56EFB" w:rsidP="001678FC">
      <w:pPr>
        <w:pStyle w:val="ad"/>
        <w:numPr>
          <w:ilvl w:val="0"/>
          <w:numId w:val="37"/>
        </w:numPr>
        <w:spacing w:after="0" w:line="240" w:lineRule="auto"/>
        <w:rPr>
          <w:rFonts w:ascii="Arial" w:hAnsi="Arial" w:cs="Arial"/>
          <w:lang w:val="en-US"/>
        </w:rPr>
      </w:pPr>
      <w:r w:rsidRPr="001678FC">
        <w:rPr>
          <w:rFonts w:ascii="Arial" w:hAnsi="Arial" w:cs="Arial"/>
          <w:lang w:val="en-US"/>
        </w:rPr>
        <w:t xml:space="preserve">Polar code and future concept of the ice services related to </w:t>
      </w:r>
      <w:r w:rsidR="001678FC">
        <w:rPr>
          <w:rFonts w:ascii="Arial" w:hAnsi="Arial" w:cs="Arial"/>
          <w:lang w:val="en-US"/>
        </w:rPr>
        <w:t xml:space="preserve"> </w:t>
      </w:r>
      <w:r w:rsidR="00613089">
        <w:rPr>
          <w:rFonts w:ascii="Arial" w:hAnsi="Arial" w:cs="Arial"/>
          <w:lang w:val="en-US"/>
        </w:rPr>
        <w:t xml:space="preserve">implications of </w:t>
      </w:r>
      <w:r w:rsidRPr="001678FC">
        <w:rPr>
          <w:rFonts w:ascii="Arial" w:hAnsi="Arial" w:cs="Arial"/>
          <w:lang w:val="en-US"/>
        </w:rPr>
        <w:t>Polar Code/ e-navigation</w:t>
      </w:r>
    </w:p>
    <w:p w:rsidR="00000000" w:rsidRPr="001678FC" w:rsidRDefault="00C56EFB" w:rsidP="001678FC">
      <w:pPr>
        <w:pStyle w:val="ad"/>
        <w:numPr>
          <w:ilvl w:val="1"/>
          <w:numId w:val="37"/>
        </w:numPr>
        <w:spacing w:after="0" w:line="240" w:lineRule="auto"/>
        <w:rPr>
          <w:rFonts w:ascii="Arial" w:hAnsi="Arial" w:cs="Arial"/>
          <w:lang w:val="en-US"/>
        </w:rPr>
      </w:pPr>
      <w:r w:rsidRPr="001678FC">
        <w:rPr>
          <w:rFonts w:ascii="Arial" w:hAnsi="Arial" w:cs="Arial"/>
          <w:lang w:val="en-US"/>
        </w:rPr>
        <w:t>Ice navigation portfolios and predefined packages</w:t>
      </w:r>
    </w:p>
    <w:p w:rsidR="00000000" w:rsidRPr="001678FC" w:rsidRDefault="00C56EFB" w:rsidP="001678FC">
      <w:pPr>
        <w:pStyle w:val="ad"/>
        <w:numPr>
          <w:ilvl w:val="0"/>
          <w:numId w:val="37"/>
        </w:numPr>
        <w:spacing w:after="0" w:line="240" w:lineRule="auto"/>
        <w:rPr>
          <w:rFonts w:ascii="Arial" w:hAnsi="Arial" w:cs="Arial"/>
          <w:lang w:val="en-US"/>
        </w:rPr>
      </w:pPr>
      <w:r w:rsidRPr="001678FC">
        <w:rPr>
          <w:rFonts w:ascii="Arial" w:hAnsi="Arial" w:cs="Arial"/>
          <w:lang w:val="en-US"/>
        </w:rPr>
        <w:t>Sea ice climatology and sea ice in Marine Climate Data System (future for GDSIDB)</w:t>
      </w:r>
    </w:p>
    <w:p w:rsidR="00000000" w:rsidRPr="001678FC" w:rsidRDefault="00613089" w:rsidP="001678FC">
      <w:pPr>
        <w:pStyle w:val="ad"/>
        <w:numPr>
          <w:ilvl w:val="0"/>
          <w:numId w:val="37"/>
        </w:numPr>
        <w:spacing w:after="0" w:line="240" w:lineRule="auto"/>
        <w:rPr>
          <w:rFonts w:ascii="Arial" w:hAnsi="Arial" w:cs="Arial"/>
          <w:lang w:val="en-US"/>
        </w:rPr>
      </w:pPr>
      <w:r>
        <w:rPr>
          <w:rFonts w:ascii="Arial" w:hAnsi="Arial" w:cs="Arial"/>
          <w:lang w:val="en-US"/>
        </w:rPr>
        <w:t>S</w:t>
      </w:r>
      <w:r w:rsidR="00C56EFB" w:rsidRPr="001678FC">
        <w:rPr>
          <w:rFonts w:ascii="Arial" w:hAnsi="Arial" w:cs="Arial"/>
          <w:lang w:val="en-US"/>
        </w:rPr>
        <w:t xml:space="preserve">upport for GCW (WIGOS and </w:t>
      </w:r>
      <w:proofErr w:type="spellStart"/>
      <w:r w:rsidR="00C56EFB" w:rsidRPr="001678FC">
        <w:rPr>
          <w:rFonts w:ascii="Arial" w:hAnsi="Arial" w:cs="Arial"/>
          <w:lang w:val="en-US"/>
        </w:rPr>
        <w:t>CryoNet</w:t>
      </w:r>
      <w:proofErr w:type="spellEnd"/>
      <w:r w:rsidR="00C56EFB" w:rsidRPr="001678FC">
        <w:rPr>
          <w:rFonts w:ascii="Arial" w:hAnsi="Arial" w:cs="Arial"/>
          <w:lang w:val="en-US"/>
        </w:rPr>
        <w:t>), YOPP, Arctic PRCC-network, GEBCO</w:t>
      </w:r>
    </w:p>
    <w:p w:rsidR="00000000" w:rsidRPr="001678FC" w:rsidRDefault="00C56EFB" w:rsidP="001678FC">
      <w:pPr>
        <w:pStyle w:val="ad"/>
        <w:numPr>
          <w:ilvl w:val="0"/>
          <w:numId w:val="37"/>
        </w:numPr>
        <w:spacing w:after="0" w:line="240" w:lineRule="auto"/>
        <w:rPr>
          <w:rFonts w:ascii="Arial" w:hAnsi="Arial" w:cs="Arial"/>
        </w:rPr>
      </w:pPr>
      <w:r w:rsidRPr="001678FC">
        <w:rPr>
          <w:rFonts w:ascii="Arial" w:hAnsi="Arial" w:cs="Arial"/>
          <w:lang w:val="en-US"/>
        </w:rPr>
        <w:t>Presentation for JCOMM-V</w:t>
      </w:r>
    </w:p>
    <w:p w:rsidR="001678FC" w:rsidRPr="00436DE6" w:rsidRDefault="001678FC" w:rsidP="001678FC">
      <w:pPr>
        <w:pStyle w:val="ad"/>
        <w:spacing w:after="0" w:line="240" w:lineRule="auto"/>
        <w:ind w:left="0"/>
        <w:rPr>
          <w:rFonts w:ascii="Arial" w:hAnsi="Arial" w:cs="Arial"/>
          <w:lang w:val="en-US"/>
        </w:rPr>
      </w:pPr>
    </w:p>
    <w:p w:rsidR="00436DE6" w:rsidRPr="00745FB4" w:rsidRDefault="00436DE6" w:rsidP="001678FC">
      <w:pPr>
        <w:pStyle w:val="ad"/>
        <w:spacing w:after="0" w:line="240" w:lineRule="auto"/>
        <w:ind w:left="360"/>
        <w:jc w:val="center"/>
        <w:rPr>
          <w:rFonts w:ascii="Arial" w:hAnsi="Arial" w:cs="Arial"/>
          <w:lang w:val="en-US"/>
        </w:rPr>
      </w:pPr>
      <w:r w:rsidRPr="00745FB4">
        <w:rPr>
          <w:rFonts w:ascii="Arial" w:hAnsi="Arial" w:cs="Arial"/>
          <w:lang w:val="en-US"/>
        </w:rPr>
        <w:t>_____________</w:t>
      </w:r>
    </w:p>
    <w:p w:rsidR="00436DE6" w:rsidRDefault="00436DE6" w:rsidP="001678FC">
      <w:pPr>
        <w:tabs>
          <w:tab w:val="left" w:pos="2974"/>
        </w:tabs>
        <w:spacing w:after="0" w:line="240" w:lineRule="auto"/>
        <w:ind w:left="2970"/>
        <w:rPr>
          <w:rFonts w:ascii="Arial" w:hAnsi="Arial" w:cs="Arial"/>
          <w:b/>
          <w:lang w:val="en-US" w:eastAsia="ko-KR"/>
        </w:rPr>
      </w:pPr>
    </w:p>
    <w:p w:rsidR="00436DE6" w:rsidRDefault="00436DE6">
      <w:pPr>
        <w:rPr>
          <w:rFonts w:ascii="Arial" w:hAnsi="Arial" w:cs="Arial"/>
          <w:b/>
          <w:lang w:val="en-US" w:eastAsia="ko-KR"/>
        </w:rPr>
      </w:pPr>
      <w:r>
        <w:rPr>
          <w:rFonts w:ascii="Arial" w:hAnsi="Arial" w:cs="Arial"/>
          <w:b/>
          <w:lang w:val="en-US" w:eastAsia="ko-KR"/>
        </w:rPr>
        <w:br w:type="page"/>
      </w:r>
    </w:p>
    <w:p w:rsidR="00B62B4E" w:rsidRPr="00B62B4E" w:rsidRDefault="00B62B4E" w:rsidP="00B62B4E">
      <w:pPr>
        <w:spacing w:after="0" w:line="240" w:lineRule="auto"/>
        <w:jc w:val="right"/>
        <w:rPr>
          <w:rFonts w:ascii="Arial" w:hAnsi="Arial" w:cs="Arial"/>
          <w:b/>
          <w:lang w:val="en-US" w:eastAsia="ko-KR"/>
        </w:rPr>
      </w:pPr>
      <w:r w:rsidRPr="00B62B4E">
        <w:rPr>
          <w:rFonts w:ascii="Arial" w:hAnsi="Arial" w:cs="Arial"/>
          <w:b/>
          <w:lang w:val="en-US" w:eastAsia="ko-KR"/>
        </w:rPr>
        <w:lastRenderedPageBreak/>
        <w:t>Appendix 1</w:t>
      </w:r>
    </w:p>
    <w:p w:rsidR="00B62B4E" w:rsidRDefault="00B62B4E" w:rsidP="00B62B4E">
      <w:pPr>
        <w:spacing w:after="0" w:line="240" w:lineRule="auto"/>
        <w:jc w:val="center"/>
        <w:rPr>
          <w:rFonts w:ascii="Arial" w:hAnsi="Arial" w:cs="Arial"/>
          <w:b/>
          <w:lang w:val="en-US" w:eastAsia="ko-KR"/>
        </w:rPr>
      </w:pPr>
    </w:p>
    <w:p w:rsidR="001173D3" w:rsidRPr="00B62B4E" w:rsidRDefault="001173D3" w:rsidP="00B62B4E">
      <w:pPr>
        <w:spacing w:after="0" w:line="240" w:lineRule="auto"/>
        <w:jc w:val="center"/>
        <w:rPr>
          <w:rFonts w:ascii="Arial" w:hAnsi="Arial" w:cs="Arial"/>
          <w:b/>
          <w:lang w:val="en-US" w:eastAsia="ko-KR"/>
        </w:rPr>
      </w:pPr>
      <w:r w:rsidRPr="00B62B4E">
        <w:rPr>
          <w:rFonts w:ascii="Arial" w:hAnsi="Arial" w:cs="Arial"/>
          <w:b/>
          <w:lang w:val="en-US" w:eastAsia="ko-KR"/>
        </w:rPr>
        <w:t>TERMS OF REFERENCE: EXPERT TEAM ON SEA ICE</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 xml:space="preserve">Excerpt from Resolution 5 (JCOMM-4): Service and Forecasting Systems </w:t>
      </w:r>
      <w:proofErr w:type="spellStart"/>
      <w:r w:rsidRPr="00B62B4E">
        <w:rPr>
          <w:rFonts w:ascii="Arial" w:hAnsi="Arial" w:cs="Arial"/>
          <w:lang w:val="en-US" w:eastAsia="ko-KR"/>
        </w:rPr>
        <w:t>Programme</w:t>
      </w:r>
      <w:proofErr w:type="spellEnd"/>
      <w:r w:rsidRPr="00B62B4E">
        <w:rPr>
          <w:rFonts w:ascii="Arial" w:hAnsi="Arial" w:cs="Arial"/>
          <w:lang w:val="en-US" w:eastAsia="ko-KR"/>
        </w:rPr>
        <w:t xml:space="preserve"> Area</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Agreed at ETSI-5,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The Expert Team on Sea Ice shall:</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Coordinate and advise Members/Member States on products and services required by user communities in sea ice areas, to support navigation, coastal and off-shore activities, monitoring of the sea ice cover;</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zh-CN"/>
        </w:rPr>
        <w:t xml:space="preserve">Provide advice to ETMSS on all aspects of </w:t>
      </w:r>
      <w:r w:rsidRPr="00B62B4E">
        <w:rPr>
          <w:rFonts w:ascii="Arial" w:eastAsia="SimSun" w:hAnsi="Arial" w:cs="Arial"/>
          <w:lang w:val="en-US" w:eastAsia="en-GB"/>
        </w:rPr>
        <w:t>impacts of sea ice relevant to maritime safety, marine pollution response and search and rescue services;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w:t>
      </w:r>
      <w:r w:rsidRPr="00B62B4E">
        <w:rPr>
          <w:rFonts w:ascii="Arial" w:eastAsia="SimSun" w:hAnsi="Arial" w:cs="Arial"/>
          <w:lang w:val="en-US" w:eastAsia="zh-CN"/>
        </w:rPr>
        <w:t xml:space="preserve">Expert Team on Operational Ocean Forecasting Systems </w:t>
      </w:r>
      <w:r w:rsidRPr="00B62B4E">
        <w:rPr>
          <w:rFonts w:ascii="Arial" w:eastAsia="SimSun" w:hAnsi="Arial" w:cs="Arial"/>
          <w:lang w:val="en-US" w:eastAsia="en-GB"/>
        </w:rPr>
        <w:t xml:space="preserve">on the relevant sea ice </w:t>
      </w:r>
      <w:proofErr w:type="spellStart"/>
      <w:r w:rsidRPr="00B62B4E">
        <w:rPr>
          <w:rFonts w:ascii="Arial" w:eastAsia="SimSun" w:hAnsi="Arial" w:cs="Arial"/>
          <w:lang w:val="en-US" w:eastAsia="en-GB"/>
        </w:rPr>
        <w:t>modelling</w:t>
      </w:r>
      <w:proofErr w:type="spellEnd"/>
      <w:r w:rsidRPr="00B62B4E">
        <w:rPr>
          <w:rFonts w:ascii="Arial" w:eastAsia="SimSun" w:hAnsi="Arial" w:cs="Arial"/>
          <w:lang w:val="en-US" w:eastAsia="en-GB"/>
        </w:rPr>
        <w:t xml:space="preserve"> and forecasting techniques;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projects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related to the role of sea ice in the global climate system, including through the </w:t>
      </w:r>
      <w:r w:rsidRPr="00B62B4E">
        <w:rPr>
          <w:rFonts w:ascii="Arial" w:eastAsia="SimSun" w:hAnsi="Arial" w:cs="Arial"/>
          <w:lang w:val="en-US" w:eastAsia="zh-CN"/>
        </w:rPr>
        <w:t xml:space="preserve">World Climate Research </w:t>
      </w:r>
      <w:proofErr w:type="spellStart"/>
      <w:r w:rsidRPr="00B62B4E">
        <w:rPr>
          <w:rFonts w:ascii="Arial" w:eastAsia="SimSun" w:hAnsi="Arial" w:cs="Arial"/>
          <w:lang w:val="en-US" w:eastAsia="zh-CN"/>
        </w:rPr>
        <w:t>Programme</w:t>
      </w:r>
      <w:proofErr w:type="spellEnd"/>
      <w:r w:rsidRPr="00B62B4E">
        <w:rPr>
          <w:rFonts w:ascii="Arial" w:eastAsia="SimSun" w:hAnsi="Arial" w:cs="Arial"/>
          <w:lang w:val="en-US" w:eastAsia="zh-CN"/>
        </w:rPr>
        <w:t xml:space="preserve"> </w:t>
      </w:r>
      <w:r w:rsidRPr="00B62B4E">
        <w:rPr>
          <w:rFonts w:ascii="Arial" w:eastAsia="SimSun" w:hAnsi="Arial" w:cs="Arial"/>
          <w:lang w:val="en-US" w:eastAsia="en-GB"/>
        </w:rPr>
        <w:t xml:space="preserve">and the Global </w:t>
      </w:r>
      <w:proofErr w:type="spellStart"/>
      <w:r w:rsidRPr="00B62B4E">
        <w:rPr>
          <w:rFonts w:ascii="Arial" w:eastAsia="SimSun" w:hAnsi="Arial" w:cs="Arial"/>
          <w:lang w:val="en-US" w:eastAsia="en-GB"/>
        </w:rPr>
        <w:t>Cryosphere</w:t>
      </w:r>
      <w:proofErr w:type="spellEnd"/>
      <w:r w:rsidRPr="00B62B4E">
        <w:rPr>
          <w:rFonts w:ascii="Arial" w:eastAsia="SimSun" w:hAnsi="Arial" w:cs="Arial"/>
          <w:lang w:val="en-US" w:eastAsia="en-GB"/>
        </w:rPr>
        <w:t xml:space="preserve"> Watch;</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Develop </w:t>
      </w:r>
      <w:r w:rsidRPr="00B62B4E">
        <w:rPr>
          <w:rFonts w:ascii="Arial" w:eastAsia="SimSun" w:hAnsi="Arial" w:cs="Arial"/>
          <w:lang w:val="en-US" w:eastAsia="zh-CN"/>
        </w:rPr>
        <w:t>technical advice and guidance material</w:t>
      </w:r>
      <w:r w:rsidRPr="00B62B4E">
        <w:rPr>
          <w:rFonts w:ascii="Arial" w:eastAsia="SimSun" w:hAnsi="Arial" w:cs="Arial"/>
          <w:lang w:val="en-US" w:eastAsia="en-GB"/>
        </w:rPr>
        <w:t>, software exchange, specialized training and other appropriate capacity development activities with regard to sea ice observations, analysis and services, and provide assistance to Members/Member States as required;</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Keep under review and provide guidance as appropriate on the operations of the Global Digital Sea Ice Data Bank, in collaboration with </w:t>
      </w:r>
      <w:r w:rsidRPr="00B62B4E">
        <w:rPr>
          <w:rFonts w:ascii="Arial" w:eastAsia="SimSun" w:hAnsi="Arial" w:cs="Arial"/>
          <w:lang w:val="en-US" w:eastAsia="zh-CN"/>
        </w:rPr>
        <w:t>the Expert Team on Marine Climatology</w:t>
      </w:r>
      <w:r w:rsidRPr="00B62B4E">
        <w:rPr>
          <w:rFonts w:ascii="Arial" w:eastAsia="SimSun" w:hAnsi="Arial" w:cs="Arial"/>
          <w:lang w:val="en-US" w:eastAsia="en-GB"/>
        </w:rPr>
        <w:t>;</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Maintain and develop formats, nomenclatures and procedures for sea ice data and information exchange as well as relevant terminology, coding and mapping standards;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relevant international organizations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in particular the Baltic Sea Ice Meeting, CLIC, European Ice Service, International Ice Charting Working Group, North American Ice Service, </w:t>
      </w:r>
      <w:proofErr w:type="spellStart"/>
      <w:r w:rsidRPr="00B62B4E">
        <w:rPr>
          <w:rFonts w:ascii="Arial" w:eastAsia="SimSun" w:hAnsi="Arial" w:cs="Arial"/>
          <w:lang w:val="en-US" w:eastAsia="en-GB"/>
        </w:rPr>
        <w:t>ASPeCt</w:t>
      </w:r>
      <w:proofErr w:type="spellEnd"/>
      <w:r w:rsidRPr="00B62B4E">
        <w:rPr>
          <w:rFonts w:ascii="Arial" w:eastAsia="SimSun" w:hAnsi="Arial" w:cs="Arial"/>
          <w:lang w:val="en-US" w:eastAsia="en-GB"/>
        </w:rPr>
        <w:t>, Global Climate Observing System and the International Hydrographic Organization.</w:t>
      </w: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As a general principle, these terms of reference will be implemented through specific, defined, time-limited projects.</w:t>
      </w:r>
    </w:p>
    <w:p w:rsidR="00B62B4E" w:rsidRDefault="00B62B4E" w:rsidP="00B62B4E">
      <w:pPr>
        <w:spacing w:after="0" w:line="240" w:lineRule="auto"/>
        <w:rPr>
          <w:rFonts w:ascii="Arial" w:hAnsi="Arial" w:cs="Arial"/>
          <w:b/>
          <w:lang w:val="en-US" w:eastAsia="ko-KR"/>
        </w:rPr>
      </w:pPr>
    </w:p>
    <w:p w:rsidR="001173D3" w:rsidRPr="00B62B4E" w:rsidRDefault="001173D3" w:rsidP="00B62B4E">
      <w:pPr>
        <w:spacing w:after="0" w:line="240" w:lineRule="auto"/>
        <w:rPr>
          <w:rFonts w:ascii="Arial" w:hAnsi="Arial" w:cs="Arial"/>
          <w:b/>
          <w:lang w:val="en-US" w:eastAsia="ko-KR"/>
        </w:rPr>
      </w:pPr>
      <w:r w:rsidRPr="00B62B4E">
        <w:rPr>
          <w:rFonts w:ascii="Arial" w:hAnsi="Arial" w:cs="Arial"/>
          <w:b/>
          <w:lang w:val="en-US" w:eastAsia="ko-KR"/>
        </w:rPr>
        <w:t>General Membership</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Up to eight Members, including the chairperson, representative of a range of activities related to sea ice and the ice-covered regions within JCOMM, and to maintain an appropriate geographical representation. It is expected that, in general, the ETSI will be self-funding. ETSI representatives will also act as full members of ETMSS and ETMC.</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1173D3" w:rsidRPr="00B62B4E" w:rsidRDefault="001173D3" w:rsidP="00B62B4E">
      <w:pPr>
        <w:tabs>
          <w:tab w:val="left" w:pos="1140"/>
        </w:tabs>
        <w:spacing w:after="0" w:line="240" w:lineRule="auto"/>
        <w:jc w:val="both"/>
        <w:rPr>
          <w:rFonts w:ascii="Arial" w:eastAsia="SimSun" w:hAnsi="Arial" w:cs="Arial"/>
          <w:lang w:val="en-US" w:eastAsia="zh-CN"/>
        </w:rPr>
      </w:pPr>
    </w:p>
    <w:p w:rsidR="001173D3" w:rsidRPr="00B62B4E" w:rsidRDefault="001173D3" w:rsidP="00B62B4E">
      <w:pPr>
        <w:tabs>
          <w:tab w:val="left" w:pos="1140"/>
        </w:tabs>
        <w:spacing w:after="0" w:line="240" w:lineRule="auto"/>
        <w:jc w:val="both"/>
        <w:rPr>
          <w:rFonts w:ascii="Arial" w:hAnsi="Arial" w:cs="Arial"/>
          <w:lang w:val="en-US"/>
        </w:rPr>
      </w:pPr>
      <w:r w:rsidRPr="00B62B4E">
        <w:rPr>
          <w:rFonts w:ascii="Arial" w:eastAsia="SimSun" w:hAnsi="Arial" w:cs="Arial"/>
          <w:lang w:val="en-US" w:eastAsia="zh-CN"/>
        </w:rPr>
        <w:t>Additional experts may be invited as appropriate, representative of the range of activities related to sea ice, on a self-funded basis, and in general with no resource implications to JCOMM.</w:t>
      </w:r>
    </w:p>
    <w:p w:rsidR="001173D3" w:rsidRPr="00B62B4E" w:rsidRDefault="001173D3" w:rsidP="00B62B4E">
      <w:pPr>
        <w:pStyle w:val="ad"/>
        <w:spacing w:after="0" w:line="240" w:lineRule="auto"/>
        <w:ind w:left="0"/>
        <w:jc w:val="center"/>
        <w:rPr>
          <w:rFonts w:ascii="Arial" w:hAnsi="Arial" w:cs="Arial"/>
        </w:rPr>
      </w:pPr>
      <w:r w:rsidRPr="00B62B4E">
        <w:rPr>
          <w:rFonts w:ascii="Arial" w:hAnsi="Arial" w:cs="Arial"/>
        </w:rPr>
        <w:t>_____________</w:t>
      </w:r>
    </w:p>
    <w:p w:rsidR="001173D3" w:rsidRPr="00B62B4E" w:rsidRDefault="001173D3" w:rsidP="00B62B4E">
      <w:pPr>
        <w:pStyle w:val="9"/>
        <w:tabs>
          <w:tab w:val="left" w:pos="0"/>
        </w:tabs>
        <w:jc w:val="right"/>
        <w:rPr>
          <w:rFonts w:cs="Arial"/>
          <w:lang w:val="en-GB"/>
        </w:rPr>
        <w:sectPr w:rsidR="001173D3" w:rsidRPr="00B62B4E" w:rsidSect="00745FB4">
          <w:footnotePr>
            <w:pos w:val="beneathText"/>
          </w:footnotePr>
          <w:pgSz w:w="11905" w:h="16837"/>
          <w:pgMar w:top="1440" w:right="1440" w:bottom="426" w:left="1440" w:header="720" w:footer="720" w:gutter="0"/>
          <w:cols w:space="709"/>
          <w:docGrid w:linePitch="360"/>
        </w:sectPr>
      </w:pPr>
      <w:bookmarkStart w:id="0" w:name="Annex_4"/>
      <w:bookmarkEnd w:id="0"/>
    </w:p>
    <w:p w:rsidR="00B62B4E" w:rsidRPr="00B62B4E" w:rsidRDefault="00B62B4E" w:rsidP="00B62B4E">
      <w:pPr>
        <w:spacing w:after="0" w:line="240" w:lineRule="auto"/>
        <w:jc w:val="right"/>
        <w:rPr>
          <w:rFonts w:ascii="Arial" w:hAnsi="Arial" w:cs="Arial"/>
          <w:b/>
          <w:lang w:val="en-US" w:eastAsia="ko-KR"/>
        </w:rPr>
      </w:pPr>
      <w:r>
        <w:rPr>
          <w:rFonts w:ascii="Arial" w:hAnsi="Arial" w:cs="Arial"/>
          <w:b/>
          <w:lang w:val="en-US" w:eastAsia="ko-KR"/>
        </w:rPr>
        <w:lastRenderedPageBreak/>
        <w:t>Appendix 2</w:t>
      </w:r>
    </w:p>
    <w:p w:rsidR="001173D3" w:rsidRPr="00B62B4E" w:rsidRDefault="001173D3" w:rsidP="00B62B4E">
      <w:pPr>
        <w:pStyle w:val="1"/>
        <w:keepNext w:val="0"/>
        <w:tabs>
          <w:tab w:val="left" w:pos="0"/>
        </w:tabs>
        <w:jc w:val="right"/>
        <w:rPr>
          <w:rFonts w:cs="Arial"/>
          <w:sz w:val="22"/>
          <w:szCs w:val="22"/>
        </w:rPr>
      </w:pPr>
    </w:p>
    <w:p w:rsidR="001173D3" w:rsidRPr="00B62B4E" w:rsidRDefault="001173D3" w:rsidP="00B62B4E">
      <w:pPr>
        <w:pStyle w:val="af2"/>
        <w:rPr>
          <w:szCs w:val="22"/>
        </w:rPr>
      </w:pPr>
      <w:r w:rsidRPr="00B62B4E">
        <w:rPr>
          <w:szCs w:val="22"/>
        </w:rPr>
        <w:t xml:space="preserve">TERMS OF REFERENCE: ETSI TASK GROUP ON </w:t>
      </w:r>
      <w:r w:rsidRPr="00B62B4E">
        <w:rPr>
          <w:szCs w:val="22"/>
        </w:rPr>
        <w:br/>
        <w:t>ELECTRONIC NAVIGATIONAL CHART ICE OBJECTS (TG ENCIO)</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(Established at ETSI-3, March 2007; Reviewed and agreed at ETSI-5, March 2014)</w:t>
      </w:r>
    </w:p>
    <w:p w:rsidR="001173D3" w:rsidRPr="00B62B4E" w:rsidRDefault="001173D3" w:rsidP="00B62B4E">
      <w:pPr>
        <w:tabs>
          <w:tab w:val="left" w:pos="342"/>
          <w:tab w:val="left" w:pos="684"/>
          <w:tab w:val="left" w:pos="1083"/>
          <w:tab w:val="center" w:pos="4513"/>
        </w:tabs>
        <w:spacing w:after="0" w:line="240" w:lineRule="auto"/>
        <w:jc w:val="both"/>
        <w:rPr>
          <w:rFonts w:ascii="Arial" w:hAnsi="Arial" w:cs="Arial"/>
          <w:b/>
          <w:spacing w:val="-2"/>
          <w:lang w:val="en-US"/>
        </w:rPr>
      </w:pPr>
    </w:p>
    <w:p w:rsidR="001173D3" w:rsidRPr="00B62B4E" w:rsidRDefault="001173D3" w:rsidP="00B62B4E">
      <w:pPr>
        <w:pStyle w:val="af2"/>
        <w:jc w:val="left"/>
        <w:rPr>
          <w:szCs w:val="22"/>
        </w:rPr>
      </w:pPr>
      <w:r w:rsidRPr="00B62B4E">
        <w:rPr>
          <w:szCs w:val="22"/>
        </w:rPr>
        <w:t>1.</w:t>
      </w:r>
      <w:r w:rsidRPr="00B62B4E">
        <w:rPr>
          <w:szCs w:val="22"/>
        </w:rPr>
        <w:tab/>
        <w:t>Objective</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To develop and to maintain an international standard for Ice Objects as a class of Marine Information Objects (MIO) that is based on the standards of the International Hydrographic </w:t>
      </w:r>
      <w:proofErr w:type="spellStart"/>
      <w:r w:rsidRPr="00B62B4E">
        <w:rPr>
          <w:rFonts w:ascii="Arial" w:hAnsi="Arial" w:cs="Arial"/>
          <w:lang w:val="en-US"/>
        </w:rPr>
        <w:t>Organisation</w:t>
      </w:r>
      <w:proofErr w:type="spellEnd"/>
      <w:r w:rsidRPr="00B62B4E">
        <w:rPr>
          <w:rFonts w:ascii="Arial" w:hAnsi="Arial" w:cs="Arial"/>
          <w:lang w:val="en-US"/>
        </w:rPr>
        <w:t xml:space="preserve"> (IHO) for Electronic Navigational Charts (ENC).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2.  </w:t>
      </w:r>
      <w:r w:rsidRPr="00B62B4E">
        <w:rPr>
          <w:szCs w:val="22"/>
        </w:rPr>
        <w:tab/>
        <w:t>Guiding Principles</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The framework for the Ice Objects standard includes:</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w:t>
      </w:r>
      <w:r w:rsidRPr="00B62B4E">
        <w:rPr>
          <w:rFonts w:ascii="Arial" w:hAnsi="Arial" w:cs="Arial"/>
          <w:b/>
          <w:lang w:val="en-GB"/>
        </w:rPr>
        <w:t>IHO S-57</w:t>
      </w:r>
      <w:r w:rsidRPr="00B62B4E">
        <w:rPr>
          <w:rFonts w:ascii="Arial" w:hAnsi="Arial" w:cs="Arial"/>
          <w:lang w:val="en-GB"/>
        </w:rPr>
        <w:t xml:space="preserve"> including:</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Object Catalogue;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Product Specification;</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Encoding Guide.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Establishment of an </w:t>
      </w:r>
      <w:r w:rsidRPr="00B62B4E">
        <w:rPr>
          <w:rFonts w:ascii="Arial" w:hAnsi="Arial" w:cs="Arial"/>
          <w:b/>
          <w:lang w:val="en-GB"/>
        </w:rPr>
        <w:t>Ice Objects Register</w:t>
      </w:r>
      <w:r w:rsidRPr="00B62B4E">
        <w:rPr>
          <w:rFonts w:ascii="Arial" w:hAnsi="Arial" w:cs="Arial"/>
          <w:lang w:val="en-GB"/>
        </w:rPr>
        <w:t xml:space="preserve"> for additional real-world, ice features, attributes, and enumerations that are not already contained in IHO S-57 Edition 3.1 Object Catalogue.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the </w:t>
      </w:r>
      <w:r w:rsidRPr="00B62B4E">
        <w:rPr>
          <w:rFonts w:ascii="Arial" w:hAnsi="Arial" w:cs="Arial"/>
          <w:b/>
          <w:i/>
          <w:lang w:val="en-GB"/>
        </w:rPr>
        <w:t>Open ECDIS Forum</w:t>
      </w:r>
      <w:r w:rsidRPr="00B62B4E">
        <w:rPr>
          <w:rFonts w:ascii="Arial" w:hAnsi="Arial" w:cs="Arial"/>
          <w:lang w:val="en-GB"/>
        </w:rPr>
        <w:t xml:space="preserve"> (OEF) as a means of communication and discussion for continuing development and maintenance of the Ice Objects Register.</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Alignment with the future </w:t>
      </w:r>
      <w:r w:rsidRPr="00B62B4E">
        <w:rPr>
          <w:rFonts w:ascii="Arial" w:hAnsi="Arial" w:cs="Arial"/>
          <w:b/>
          <w:lang w:val="en-GB"/>
        </w:rPr>
        <w:t>IHO S-100</w:t>
      </w:r>
      <w:r w:rsidRPr="00B62B4E">
        <w:rPr>
          <w:rFonts w:ascii="Arial" w:hAnsi="Arial" w:cs="Arial"/>
          <w:lang w:val="en-GB"/>
        </w:rPr>
        <w:t xml:space="preserve"> Standard for Geospatial Data.</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3.  </w:t>
      </w:r>
      <w:r w:rsidRPr="00B62B4E">
        <w:rPr>
          <w:szCs w:val="22"/>
        </w:rPr>
        <w:tab/>
        <w:t>Authority</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JCOMM ETSI is recognized as the competent international technical group on sea ice and icebergs by:</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World Meteorological Organization;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Intergovernmental Oceanographic Commission;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International </w:t>
      </w:r>
      <w:proofErr w:type="spellStart"/>
      <w:r w:rsidRPr="00B62B4E">
        <w:rPr>
          <w:rFonts w:ascii="Arial" w:hAnsi="Arial" w:cs="Arial"/>
          <w:lang w:val="en-GB"/>
        </w:rPr>
        <w:t>Hydrographic</w:t>
      </w:r>
      <w:proofErr w:type="spellEnd"/>
      <w:r w:rsidRPr="00B62B4E">
        <w:rPr>
          <w:rFonts w:ascii="Arial" w:hAnsi="Arial" w:cs="Arial"/>
          <w:lang w:val="en-GB"/>
        </w:rPr>
        <w:t xml:space="preserve"> Organization (IHO) – Committee on </w:t>
      </w:r>
      <w:proofErr w:type="spellStart"/>
      <w:r w:rsidRPr="00B62B4E">
        <w:rPr>
          <w:rFonts w:ascii="Arial" w:hAnsi="Arial" w:cs="Arial"/>
          <w:lang w:val="en-GB"/>
        </w:rPr>
        <w:t>Hydrographic</w:t>
      </w:r>
      <w:proofErr w:type="spellEnd"/>
      <w:r w:rsidRPr="00B62B4E">
        <w:rPr>
          <w:rFonts w:ascii="Arial" w:hAnsi="Arial" w:cs="Arial"/>
          <w:lang w:val="en-GB"/>
        </w:rPr>
        <w:t xml:space="preserve"> Requirements and Information Systems (CHRIS).</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4.</w:t>
      </w:r>
      <w:r w:rsidRPr="00B62B4E">
        <w:rPr>
          <w:szCs w:val="22"/>
        </w:rPr>
        <w:tab/>
        <w:t>Participants</w:t>
      </w:r>
    </w:p>
    <w:p w:rsidR="001173D3" w:rsidRPr="00B62B4E" w:rsidRDefault="001173D3" w:rsidP="00B62B4E">
      <w:pPr>
        <w:tabs>
          <w:tab w:val="left" w:pos="2610"/>
        </w:tabs>
        <w:spacing w:after="0" w:line="240" w:lineRule="auto"/>
        <w:ind w:left="2610" w:hanging="2610"/>
        <w:jc w:val="both"/>
        <w:rPr>
          <w:rFonts w:ascii="Arial" w:hAnsi="Arial" w:cs="Arial"/>
          <w:lang w:val="en-US"/>
        </w:rPr>
      </w:pP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Owner: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Manager: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Users:</w:t>
      </w:r>
      <w:r w:rsidRPr="00B62B4E">
        <w:rPr>
          <w:rFonts w:ascii="Arial" w:hAnsi="Arial" w:cs="Arial"/>
          <w:lang w:val="en-US"/>
        </w:rPr>
        <w:tab/>
        <w:t>anyone interested in sea ice or iceberg MIOs</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Control Body:</w:t>
      </w:r>
      <w:r w:rsidRPr="00B62B4E">
        <w:rPr>
          <w:rFonts w:ascii="Arial" w:hAnsi="Arial" w:cs="Arial"/>
          <w:lang w:val="en-US"/>
        </w:rPr>
        <w:tab/>
        <w:t>ETSI ENC Ice Objects Task Group</w:t>
      </w:r>
    </w:p>
    <w:p w:rsidR="001173D3" w:rsidRPr="00B62B4E" w:rsidRDefault="001173D3" w:rsidP="00B62B4E">
      <w:pPr>
        <w:pStyle w:val="af0"/>
        <w:tabs>
          <w:tab w:val="left" w:pos="2610"/>
        </w:tabs>
        <w:ind w:left="2610" w:hanging="2610"/>
        <w:jc w:val="both"/>
        <w:rPr>
          <w:rFonts w:ascii="Arial" w:hAnsi="Arial" w:cs="Arial"/>
          <w:sz w:val="22"/>
          <w:szCs w:val="22"/>
        </w:rPr>
      </w:pPr>
      <w:r w:rsidRPr="00B62B4E">
        <w:rPr>
          <w:rFonts w:ascii="Arial" w:hAnsi="Arial" w:cs="Arial"/>
          <w:sz w:val="22"/>
          <w:szCs w:val="22"/>
        </w:rPr>
        <w:t xml:space="preserve">Submitting Organization:  </w:t>
      </w:r>
      <w:r w:rsidRPr="00B62B4E">
        <w:rPr>
          <w:rFonts w:ascii="Arial" w:hAnsi="Arial" w:cs="Arial"/>
          <w:sz w:val="22"/>
          <w:szCs w:val="22"/>
        </w:rPr>
        <w:tab/>
        <w:t>WMO</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Proposers:</w:t>
      </w:r>
      <w:r w:rsidRPr="00B62B4E">
        <w:rPr>
          <w:rFonts w:ascii="Arial" w:hAnsi="Arial" w:cs="Arial"/>
          <w:lang w:val="en-US"/>
        </w:rPr>
        <w:tab/>
        <w:t xml:space="preserve">ETSI Members from Canada, Germany, Russian Federation and USA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5.</w:t>
      </w:r>
      <w:r w:rsidRPr="00B62B4E">
        <w:rPr>
          <w:szCs w:val="22"/>
        </w:rPr>
        <w:tab/>
        <w:t>Composition</w:t>
      </w:r>
    </w:p>
    <w:p w:rsidR="001173D3" w:rsidRPr="00B62B4E" w:rsidRDefault="001173D3" w:rsidP="00B62B4E">
      <w:pPr>
        <w:tabs>
          <w:tab w:val="left" w:pos="342"/>
        </w:tabs>
        <w:spacing w:after="0" w:line="240" w:lineRule="auto"/>
        <w:jc w:val="both"/>
        <w:rPr>
          <w:rFonts w:ascii="Arial" w:hAnsi="Arial" w:cs="Arial"/>
          <w:lang w:val="en-US"/>
        </w:rPr>
      </w:pPr>
    </w:p>
    <w:p w:rsidR="001173D3" w:rsidRPr="00B62B4E" w:rsidRDefault="001173D3" w:rsidP="00B62B4E">
      <w:pPr>
        <w:tabs>
          <w:tab w:val="left" w:pos="342"/>
        </w:tabs>
        <w:spacing w:after="0" w:line="240" w:lineRule="auto"/>
        <w:jc w:val="both"/>
        <w:rPr>
          <w:rFonts w:ascii="Arial" w:hAnsi="Arial" w:cs="Arial"/>
          <w:lang w:val="en-US"/>
        </w:rPr>
      </w:pPr>
      <w:r w:rsidRPr="00B62B4E">
        <w:rPr>
          <w:rFonts w:ascii="Arial" w:hAnsi="Arial" w:cs="Arial"/>
          <w:lang w:val="en-US"/>
        </w:rPr>
        <w:t xml:space="preserve">The Ice Objects Task Group will be composed of at least three standing ETSI Members appointed by the ETSI, in addition to the Register Manager.  The Task Group Members shall serve until the subsequent </w:t>
      </w:r>
      <w:proofErr w:type="spellStart"/>
      <w:r w:rsidRPr="00B62B4E">
        <w:rPr>
          <w:rFonts w:ascii="Arial" w:hAnsi="Arial" w:cs="Arial"/>
          <w:lang w:val="en-US"/>
        </w:rPr>
        <w:t>intersessional</w:t>
      </w:r>
      <w:proofErr w:type="spellEnd"/>
      <w:r w:rsidRPr="00B62B4E">
        <w:rPr>
          <w:rFonts w:ascii="Arial" w:hAnsi="Arial" w:cs="Arial"/>
          <w:lang w:val="en-US"/>
        </w:rPr>
        <w:t xml:space="preserve"> meeting of the ETSI, at which time they may be re-appointed or replaced.  The Task Group will elect a Chairperson from among them.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br w:type="page"/>
      </w:r>
      <w:r w:rsidRPr="00B62B4E">
        <w:rPr>
          <w:szCs w:val="22"/>
        </w:rPr>
        <w:lastRenderedPageBreak/>
        <w:t>6.</w:t>
      </w:r>
      <w:r w:rsidRPr="00B62B4E">
        <w:rPr>
          <w:szCs w:val="22"/>
        </w:rPr>
        <w:tab/>
        <w:t>Meeting Schedule</w:t>
      </w:r>
    </w:p>
    <w:p w:rsidR="001173D3" w:rsidRPr="00B62B4E" w:rsidRDefault="001173D3" w:rsidP="00B62B4E">
      <w:pPr>
        <w:tabs>
          <w:tab w:val="left" w:pos="342"/>
          <w:tab w:val="left" w:pos="798"/>
        </w:tabs>
        <w:spacing w:after="0" w:line="240" w:lineRule="auto"/>
        <w:jc w:val="both"/>
        <w:rPr>
          <w:rFonts w:ascii="Arial" w:hAnsi="Arial" w:cs="Arial"/>
          <w:lang w:val="en-US"/>
        </w:rPr>
      </w:pPr>
    </w:p>
    <w:p w:rsidR="001173D3" w:rsidRPr="00B62B4E" w:rsidRDefault="001173D3" w:rsidP="00B62B4E">
      <w:pPr>
        <w:tabs>
          <w:tab w:val="left" w:pos="342"/>
          <w:tab w:val="left" w:pos="798"/>
        </w:tabs>
        <w:spacing w:after="0" w:line="240" w:lineRule="auto"/>
        <w:jc w:val="both"/>
        <w:rPr>
          <w:rFonts w:ascii="Arial" w:hAnsi="Arial" w:cs="Arial"/>
          <w:lang w:val="en-US"/>
        </w:rPr>
      </w:pPr>
      <w:r w:rsidRPr="00B62B4E">
        <w:rPr>
          <w:rFonts w:ascii="Arial" w:hAnsi="Arial" w:cs="Arial"/>
          <w:lang w:val="en-US"/>
        </w:rPr>
        <w:t>The Task Group will meet on an as-required, as-agreed basis.  Members will fund their own attendance at meetings.  Much of the business of the Task Group will be conducted by e-mail and telephone.</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7.</w:t>
      </w:r>
      <w:r w:rsidRPr="00B62B4E">
        <w:rPr>
          <w:szCs w:val="22"/>
        </w:rPr>
        <w:tab/>
        <w:t>Management of the Ice Objects Register</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Any Member of the ETSI can </w:t>
      </w:r>
      <w:r w:rsidRPr="00B62B4E">
        <w:rPr>
          <w:rFonts w:ascii="Arial" w:hAnsi="Arial" w:cs="Arial"/>
          <w:u w:val="single"/>
          <w:lang w:val="en-US"/>
        </w:rPr>
        <w:t>submit</w:t>
      </w:r>
      <w:r w:rsidRPr="00B62B4E">
        <w:rPr>
          <w:rFonts w:ascii="Arial" w:hAnsi="Arial" w:cs="Arial"/>
          <w:lang w:val="en-US"/>
        </w:rPr>
        <w:t xml:space="preserve"> a proposal to the Ice Objects Register but the proposal must:</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be in a format established by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describe</w:t>
      </w:r>
      <w:proofErr w:type="gramEnd"/>
      <w:r w:rsidRPr="00B62B4E">
        <w:rPr>
          <w:rFonts w:ascii="Arial" w:hAnsi="Arial" w:cs="Arial"/>
          <w:lang w:val="en-GB"/>
        </w:rPr>
        <w:t xml:space="preserve"> how the new object (or feature) will be accommodated in the Ice Objects Encoding Guide.</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The </w:t>
      </w:r>
      <w:r w:rsidRPr="00B62B4E">
        <w:rPr>
          <w:rFonts w:ascii="Arial" w:hAnsi="Arial" w:cs="Arial"/>
          <w:b/>
          <w:lang w:val="en-US"/>
        </w:rPr>
        <w:t>Ice Objects Register Manager</w:t>
      </w:r>
      <w:r w:rsidRPr="00B62B4E">
        <w:rPr>
          <w:rFonts w:ascii="Arial" w:hAnsi="Arial" w:cs="Arial"/>
          <w:lang w:val="en-US"/>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reviews</w:t>
      </w:r>
      <w:proofErr w:type="gramEnd"/>
      <w:r w:rsidRPr="00B62B4E">
        <w:rPr>
          <w:rFonts w:ascii="Arial" w:hAnsi="Arial" w:cs="Arial"/>
          <w:lang w:val="en-GB"/>
        </w:rPr>
        <w:t xml:space="preserve"> the submitted proposal for completeness, and may request additional information/clarification from the Proposer.  The proposal is also distributed to Ice Objects Task Group (Control Body) and other Register Managers for review/comment. </w:t>
      </w:r>
    </w:p>
    <w:p w:rsidR="001173D3" w:rsidRPr="00B62B4E" w:rsidRDefault="001173D3" w:rsidP="00B62B4E">
      <w:pPr>
        <w:pStyle w:val="4"/>
        <w:spacing w:after="0" w:line="240" w:lineRule="auto"/>
        <w:contextualSpacing w:val="0"/>
        <w:jc w:val="both"/>
        <w:rPr>
          <w:rFonts w:ascii="Arial" w:hAnsi="Arial" w:cs="Arial"/>
          <w:b/>
          <w:bCs/>
          <w:lang w:val="en-GB"/>
        </w:rPr>
      </w:pPr>
      <w:proofErr w:type="gramStart"/>
      <w:r w:rsidRPr="00B62B4E">
        <w:rPr>
          <w:rFonts w:ascii="Arial" w:hAnsi="Arial" w:cs="Arial"/>
          <w:lang w:val="en-GB"/>
        </w:rPr>
        <w:t>officially</w:t>
      </w:r>
      <w:proofErr w:type="gramEnd"/>
      <w:r w:rsidRPr="00B62B4E">
        <w:rPr>
          <w:rFonts w:ascii="Arial" w:hAnsi="Arial" w:cs="Arial"/>
          <w:lang w:val="en-GB"/>
        </w:rPr>
        <w:t xml:space="preserve"> </w:t>
      </w:r>
      <w:r w:rsidRPr="00B62B4E">
        <w:rPr>
          <w:rFonts w:ascii="Arial" w:hAnsi="Arial" w:cs="Arial"/>
          <w:u w:val="single"/>
          <w:lang w:val="en-GB"/>
        </w:rPr>
        <w:t>posts the proposal</w:t>
      </w:r>
      <w:r w:rsidRPr="00B62B4E">
        <w:rPr>
          <w:rFonts w:ascii="Arial" w:hAnsi="Arial" w:cs="Arial"/>
          <w:lang w:val="en-GB"/>
        </w:rPr>
        <w:t xml:space="preserve"> on the Ice Objects ENC Register.  It is initially flagged as </w:t>
      </w:r>
      <w:r w:rsidRPr="00B62B4E">
        <w:rPr>
          <w:rFonts w:ascii="Arial" w:hAnsi="Arial" w:cs="Arial"/>
          <w:b/>
          <w:bCs/>
          <w:lang w:val="en-GB"/>
        </w:rPr>
        <w:t>NOT-VALID</w:t>
      </w:r>
      <w:r w:rsidRPr="00B62B4E">
        <w:rPr>
          <w:rFonts w:ascii="Arial" w:hAnsi="Arial" w:cs="Arial"/>
          <w:bCs/>
          <w:lang w:val="en-GB"/>
        </w:rPr>
        <w:t xml:space="preserve">.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places</w:t>
      </w:r>
      <w:proofErr w:type="gramEnd"/>
      <w:r w:rsidRPr="00B62B4E">
        <w:rPr>
          <w:rFonts w:ascii="Arial" w:hAnsi="Arial" w:cs="Arial"/>
          <w:u w:val="single"/>
          <w:lang w:val="en-GB"/>
        </w:rPr>
        <w:t xml:space="preserve"> the proposal</w:t>
      </w:r>
      <w:r w:rsidRPr="00B62B4E">
        <w:rPr>
          <w:rFonts w:ascii="Arial" w:hAnsi="Arial" w:cs="Arial"/>
          <w:lang w:val="en-GB"/>
        </w:rPr>
        <w:t xml:space="preserve"> on the Ice Objects Discussion Forum (OEF website) for</w:t>
      </w:r>
      <w:r w:rsidRPr="00B62B4E">
        <w:rPr>
          <w:rFonts w:ascii="Arial" w:hAnsi="Arial" w:cs="Arial"/>
          <w:u w:val="single"/>
          <w:lang w:val="en-GB"/>
        </w:rPr>
        <w:t xml:space="preserve"> discussion</w:t>
      </w:r>
      <w:r w:rsidRPr="00B62B4E">
        <w:rPr>
          <w:rFonts w:ascii="Arial" w:hAnsi="Arial" w:cs="Arial"/>
          <w:lang w:val="en-GB"/>
        </w:rPr>
        <w:t>.</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ab/>
        <w:t xml:space="preserve"> </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Eight weeks after the proposal is placed on the Ice Objects Register: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a consensus is reached to </w:t>
      </w:r>
      <w:r w:rsidRPr="00B62B4E">
        <w:rPr>
          <w:rFonts w:ascii="Arial" w:hAnsi="Arial" w:cs="Arial"/>
          <w:u w:val="single"/>
          <w:lang w:val="en-GB"/>
        </w:rPr>
        <w:t>accept</w:t>
      </w:r>
      <w:r w:rsidRPr="00B62B4E">
        <w:rPr>
          <w:rFonts w:ascii="Arial" w:hAnsi="Arial" w:cs="Arial"/>
          <w:lang w:val="en-GB"/>
        </w:rPr>
        <w:t xml:space="preserve">, the proposal is then flagged as </w:t>
      </w:r>
      <w:r w:rsidRPr="00B62B4E">
        <w:rPr>
          <w:rFonts w:ascii="Arial" w:hAnsi="Arial" w:cs="Arial"/>
          <w:b/>
          <w:bCs/>
          <w:lang w:val="en-GB"/>
        </w:rPr>
        <w:t>VALID</w:t>
      </w:r>
      <w:r w:rsidRPr="00B62B4E">
        <w:rPr>
          <w:rFonts w:ascii="Arial" w:hAnsi="Arial" w:cs="Arial"/>
          <w:bCs/>
          <w:lang w:val="en-GB"/>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no consensus is achieved, it remains flagged as </w:t>
      </w:r>
      <w:r w:rsidRPr="00B62B4E">
        <w:rPr>
          <w:rFonts w:ascii="Arial" w:hAnsi="Arial" w:cs="Arial"/>
          <w:b/>
          <w:bCs/>
          <w:lang w:val="en-GB"/>
        </w:rPr>
        <w:t>NOT-VALID</w:t>
      </w:r>
      <w:r w:rsidRPr="00B62B4E">
        <w:rPr>
          <w:rFonts w:ascii="Arial" w:hAnsi="Arial" w:cs="Arial"/>
          <w:lang w:val="en-GB"/>
        </w:rPr>
        <w:t>.  In this case: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submitter can decide to withdraw the proposal;</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proposal can be revised and re-submitted;</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proofErr w:type="gramStart"/>
      <w:r w:rsidRPr="00B62B4E">
        <w:rPr>
          <w:rFonts w:ascii="Arial" w:hAnsi="Arial" w:cs="Arial"/>
          <w:lang w:val="en-GB"/>
        </w:rPr>
        <w:t>any</w:t>
      </w:r>
      <w:proofErr w:type="gramEnd"/>
      <w:r w:rsidRPr="00B62B4E">
        <w:rPr>
          <w:rFonts w:ascii="Arial" w:hAnsi="Arial" w:cs="Arial"/>
          <w:lang w:val="en-GB"/>
        </w:rPr>
        <w:t xml:space="preserve"> participant of the ETSI can ask that the proposal be considered at the next meeting of the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the</w:t>
      </w:r>
      <w:proofErr w:type="gramEnd"/>
      <w:r w:rsidRPr="00B62B4E">
        <w:rPr>
          <w:rFonts w:ascii="Arial" w:hAnsi="Arial" w:cs="Arial"/>
          <w:lang w:val="en-GB"/>
        </w:rPr>
        <w:t xml:space="preserve"> Register Manager announces the outcome on the Ice Objects Discussion Forum.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8.</w:t>
      </w:r>
      <w:r w:rsidRPr="00B62B4E">
        <w:rPr>
          <w:szCs w:val="22"/>
        </w:rPr>
        <w:tab/>
        <w:t>Regular ETSI Review</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As owner of the Ice Objects Register, ETSI will carry as a standing agenda item on its meetings, a review of any outstanding recommendations from the Task Group.</w:t>
      </w:r>
    </w:p>
    <w:p w:rsidR="001173D3" w:rsidRPr="00B62B4E" w:rsidRDefault="001173D3" w:rsidP="00B62B4E">
      <w:pPr>
        <w:autoSpaceDE w:val="0"/>
        <w:autoSpaceDN w:val="0"/>
        <w:adjustRightInd w:val="0"/>
        <w:spacing w:after="0" w:line="240" w:lineRule="auto"/>
        <w:jc w:val="center"/>
        <w:rPr>
          <w:rFonts w:ascii="Arial" w:hAnsi="Arial" w:cs="Arial"/>
          <w:b/>
          <w:bCs/>
          <w:lang w:val="en-US" w:eastAsia="ko-KR"/>
        </w:rPr>
      </w:pPr>
    </w:p>
    <w:p w:rsidR="001173D3" w:rsidRPr="00B62B4E" w:rsidRDefault="001173D3" w:rsidP="00B62B4E">
      <w:pPr>
        <w:spacing w:after="0" w:line="240" w:lineRule="auto"/>
        <w:jc w:val="center"/>
        <w:rPr>
          <w:rFonts w:ascii="Arial" w:hAnsi="Arial" w:cs="Arial"/>
          <w:lang w:val="en-US"/>
        </w:rPr>
      </w:pPr>
    </w:p>
    <w:p w:rsidR="001173D3" w:rsidRPr="00B62B4E" w:rsidRDefault="001173D3" w:rsidP="00B62B4E">
      <w:pPr>
        <w:spacing w:after="0" w:line="240" w:lineRule="auto"/>
        <w:rPr>
          <w:rFonts w:ascii="Arial" w:hAnsi="Arial" w:cs="Arial"/>
          <w:b/>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br w:type="page"/>
      </w:r>
    </w:p>
    <w:p w:rsidR="00B62B4E" w:rsidRPr="00B62B4E" w:rsidRDefault="00B62B4E" w:rsidP="00B62B4E">
      <w:pPr>
        <w:spacing w:after="0" w:line="240" w:lineRule="auto"/>
        <w:jc w:val="right"/>
        <w:rPr>
          <w:rFonts w:ascii="Arial" w:hAnsi="Arial" w:cs="Arial"/>
          <w:b/>
          <w:lang w:val="en-US" w:eastAsia="ko-KR"/>
        </w:rPr>
      </w:pPr>
      <w:r>
        <w:rPr>
          <w:rFonts w:ascii="Arial" w:hAnsi="Arial" w:cs="Arial"/>
          <w:b/>
          <w:lang w:val="en-US" w:eastAsia="ko-KR"/>
        </w:rPr>
        <w:lastRenderedPageBreak/>
        <w:t>Appendix 3</w:t>
      </w:r>
    </w:p>
    <w:p w:rsidR="001173D3" w:rsidRPr="00B62B4E" w:rsidRDefault="001173D3" w:rsidP="00B62B4E">
      <w:pPr>
        <w:tabs>
          <w:tab w:val="left" w:pos="720"/>
        </w:tabs>
        <w:spacing w:after="0" w:line="240" w:lineRule="auto"/>
        <w:jc w:val="center"/>
        <w:rPr>
          <w:rFonts w:ascii="Arial" w:hAnsi="Arial" w:cs="Arial"/>
          <w:b/>
          <w:lang w:val="en-US"/>
        </w:rPr>
      </w:pPr>
    </w:p>
    <w:p w:rsidR="001173D3" w:rsidRPr="00B62B4E" w:rsidRDefault="001173D3" w:rsidP="00B62B4E">
      <w:pPr>
        <w:tabs>
          <w:tab w:val="left" w:pos="720"/>
        </w:tabs>
        <w:spacing w:after="0" w:line="240" w:lineRule="auto"/>
        <w:jc w:val="center"/>
        <w:rPr>
          <w:rFonts w:ascii="Arial" w:hAnsi="Arial" w:cs="Arial"/>
          <w:b/>
          <w:lang w:val="en-US"/>
        </w:rPr>
      </w:pPr>
      <w:r w:rsidRPr="00B62B4E">
        <w:rPr>
          <w:rFonts w:ascii="Arial" w:hAnsi="Arial" w:cs="Arial"/>
          <w:b/>
          <w:lang w:val="en-US"/>
        </w:rPr>
        <w:t>STATUS OF WORKPLAN FOR ETSI DURING THE PAST INTERSESSIONAL PERIOD</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(Excerpt from ETSI-5, March 2014)</w:t>
      </w:r>
    </w:p>
    <w:p w:rsidR="001173D3" w:rsidRPr="00B62B4E" w:rsidRDefault="001173D3" w:rsidP="00B62B4E">
      <w:pPr>
        <w:spacing w:after="0" w:line="240" w:lineRule="auto"/>
        <w:rPr>
          <w:rFonts w:ascii="Arial" w:hAnsi="Arial" w:cs="Arial"/>
          <w:color w:val="FF0000"/>
          <w:lang w:val="en-US" w:eastAsia="ko-KR"/>
        </w:rPr>
      </w:pPr>
    </w:p>
    <w:tbl>
      <w:tblPr>
        <w:tblW w:w="10500" w:type="dxa"/>
        <w:jc w:val="center"/>
        <w:tblInd w:w="-5" w:type="dxa"/>
        <w:tblLayout w:type="fixed"/>
        <w:tblLook w:val="0000" w:firstRow="0" w:lastRow="0" w:firstColumn="0" w:lastColumn="0" w:noHBand="0" w:noVBand="0"/>
      </w:tblPr>
      <w:tblGrid>
        <w:gridCol w:w="924"/>
        <w:gridCol w:w="5394"/>
        <w:gridCol w:w="2070"/>
        <w:gridCol w:w="2112"/>
      </w:tblGrid>
      <w:tr w:rsidR="001173D3" w:rsidRPr="00B62B4E" w:rsidTr="00745FB4">
        <w:trPr>
          <w:cantSplit/>
          <w:trHeight w:val="517"/>
          <w:tblHeader/>
          <w:jc w:val="center"/>
        </w:trPr>
        <w:tc>
          <w:tcPr>
            <w:tcW w:w="92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ind w:left="-79"/>
              <w:jc w:val="center"/>
              <w:rPr>
                <w:rFonts w:ascii="Arial" w:hAnsi="Arial" w:cs="Arial"/>
                <w:b/>
              </w:rPr>
            </w:pPr>
            <w:proofErr w:type="spellStart"/>
            <w:r w:rsidRPr="00B62B4E">
              <w:rPr>
                <w:rFonts w:ascii="Arial" w:hAnsi="Arial" w:cs="Arial"/>
                <w:b/>
              </w:rPr>
              <w:t>Item</w:t>
            </w:r>
            <w:proofErr w:type="spellEnd"/>
          </w:p>
        </w:tc>
        <w:tc>
          <w:tcPr>
            <w:tcW w:w="539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Action</w:t>
            </w:r>
            <w:proofErr w:type="spellEnd"/>
          </w:p>
        </w:tc>
        <w:tc>
          <w:tcPr>
            <w:tcW w:w="2070"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By</w:t>
            </w:r>
            <w:proofErr w:type="spellEnd"/>
            <w:r w:rsidRPr="00B62B4E">
              <w:rPr>
                <w:rFonts w:ascii="Arial" w:hAnsi="Arial" w:cs="Arial"/>
                <w:b/>
              </w:rPr>
              <w:t xml:space="preserve"> </w:t>
            </w:r>
            <w:proofErr w:type="spellStart"/>
            <w:r w:rsidRPr="00B62B4E">
              <w:rPr>
                <w:rFonts w:ascii="Arial" w:hAnsi="Arial" w:cs="Arial"/>
                <w:b/>
              </w:rPr>
              <w:t>whom</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When</w:t>
            </w:r>
            <w:proofErr w:type="spellEnd"/>
            <w:r w:rsidRPr="00B62B4E">
              <w:rPr>
                <w:rFonts w:ascii="Arial" w:hAnsi="Arial" w:cs="Arial"/>
                <w:b/>
              </w:rPr>
              <w:t>/</w:t>
            </w:r>
            <w:proofErr w:type="spellStart"/>
            <w:r w:rsidRPr="00B62B4E">
              <w:rPr>
                <w:rFonts w:ascii="Arial" w:hAnsi="Arial" w:cs="Arial"/>
                <w:b/>
              </w:rPr>
              <w:t>target</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2.1.5</w:t>
            </w:r>
          </w:p>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CA"/>
              </w:rPr>
              <w:t>review and propose amendments for the WMO-No.558 and WMO-No.471 regarding sea ice services in parallel with the ongoing review/update of other sea-ice related guidance material (Note SFSPA Projects #28 and #31)</w:t>
            </w:r>
            <w:r w:rsidRPr="00B62B4E">
              <w:rPr>
                <w:rFonts w:ascii="Arial" w:hAnsi="Arial" w:cs="Arial"/>
                <w:lang w:val="en-US"/>
              </w:rPr>
              <w:t xml:space="preserve">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D. </w:t>
            </w:r>
            <w:proofErr w:type="spellStart"/>
            <w:r w:rsidRPr="00B62B4E">
              <w:rPr>
                <w:rFonts w:ascii="Arial" w:hAnsi="Arial" w:cs="Arial"/>
                <w:lang w:val="en-CA"/>
              </w:rPr>
              <w:t>Langlois</w:t>
            </w:r>
            <w:proofErr w:type="spellEnd"/>
            <w:r w:rsidRPr="00B62B4E">
              <w:rPr>
                <w:rFonts w:ascii="Arial" w:hAnsi="Arial" w:cs="Arial"/>
                <w:lang w:val="en-CA"/>
              </w:rPr>
              <w:t xml:space="preserve"> with input from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Regularly</w:t>
            </w:r>
          </w:p>
          <w:p w:rsidR="00613089" w:rsidRPr="00613089" w:rsidRDefault="00613089" w:rsidP="00B62B4E">
            <w:pPr>
              <w:spacing w:after="0" w:line="240" w:lineRule="auto"/>
              <w:jc w:val="center"/>
              <w:rPr>
                <w:rFonts w:ascii="Arial" w:hAnsi="Arial" w:cs="Arial"/>
                <w:u w:val="single"/>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2.3.1.2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Provide updated national report for revision/update of WMO-No.574 (Sea ice services in the world)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National sea ice services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31 July 2014 and yearly</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2.3.1.2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Update WMO-No.574 with input through national reports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V. </w:t>
            </w:r>
            <w:proofErr w:type="spellStart"/>
            <w:r w:rsidRPr="00B62B4E">
              <w:rPr>
                <w:rFonts w:ascii="Arial" w:hAnsi="Arial" w:cs="Arial"/>
                <w:lang w:val="en-CA"/>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613089">
            <w:pPr>
              <w:spacing w:after="0" w:line="240" w:lineRule="auto"/>
              <w:jc w:val="center"/>
              <w:rPr>
                <w:rFonts w:ascii="Arial" w:hAnsi="Arial" w:cs="Arial"/>
                <w:lang w:val="en-CA"/>
              </w:rPr>
            </w:pPr>
            <w:r w:rsidRPr="00B62B4E">
              <w:rPr>
                <w:rFonts w:ascii="Arial" w:hAnsi="Arial" w:cs="Arial"/>
                <w:lang w:val="en-CA"/>
              </w:rPr>
              <w:t>31 August 2014 and yearly</w:t>
            </w:r>
          </w:p>
          <w:p w:rsidR="00613089" w:rsidRPr="00B62B4E" w:rsidRDefault="00613089" w:rsidP="00613089">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bCs/>
                <w:lang w:val="en-US" w:eastAsia="ko-KR"/>
              </w:rPr>
              <w:t xml:space="preserve">Provide a proposal for amendment for </w:t>
            </w:r>
            <w:r w:rsidRPr="00B62B4E">
              <w:rPr>
                <w:rFonts w:ascii="Arial" w:hAnsi="Arial" w:cs="Arial"/>
                <w:lang w:val="en-US"/>
              </w:rPr>
              <w:t>Joint IMO/IHO/WMO Manual on MSI</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D. </w:t>
            </w:r>
            <w:proofErr w:type="spellStart"/>
            <w:r w:rsidRPr="00B62B4E">
              <w:rPr>
                <w:rFonts w:ascii="Arial" w:hAnsi="Arial" w:cs="Arial"/>
                <w:lang w:val="en-CA"/>
              </w:rPr>
              <w:t>Langlois</w:t>
            </w:r>
            <w:proofErr w:type="spellEnd"/>
            <w:r w:rsidRPr="00B62B4E">
              <w:rPr>
                <w:rFonts w:ascii="Arial" w:hAnsi="Arial" w:cs="Arial"/>
                <w:lang w:val="en-CA"/>
              </w:rPr>
              <w:t>,  WMO Sec.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(Test/Validate then operate) Use </w:t>
            </w:r>
            <w:proofErr w:type="spellStart"/>
            <w:r w:rsidRPr="00B62B4E">
              <w:rPr>
                <w:rFonts w:ascii="Arial" w:hAnsi="Arial" w:cs="Arial"/>
                <w:lang w:val="en-CA"/>
              </w:rPr>
              <w:t>polygones</w:t>
            </w:r>
            <w:proofErr w:type="spellEnd"/>
            <w:r w:rsidRPr="00B62B4E">
              <w:rPr>
                <w:rFonts w:ascii="Arial" w:hAnsi="Arial" w:cs="Arial"/>
                <w:lang w:val="en-CA"/>
              </w:rPr>
              <w:t xml:space="preserve"> in SIGRID-3 format instead of linear objects for ice information in </w:t>
            </w:r>
            <w:proofErr w:type="spellStart"/>
            <w:r w:rsidRPr="00B62B4E">
              <w:rPr>
                <w:rFonts w:ascii="Arial" w:hAnsi="Arial" w:cs="Arial"/>
                <w:lang w:val="en-CA"/>
              </w:rPr>
              <w:t>SafetyNET</w:t>
            </w:r>
            <w:proofErr w:type="spellEnd"/>
            <w:r w:rsidRPr="00B62B4E">
              <w:rPr>
                <w:rFonts w:ascii="Arial" w:hAnsi="Arial" w:cs="Arial"/>
                <w:lang w:val="en-CA"/>
              </w:rPr>
              <w:t xml:space="preserve"> bulletins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Canada, Norway, 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30 June 2014</w:t>
            </w:r>
          </w:p>
          <w:p w:rsidR="00613089" w:rsidRPr="00613089" w:rsidRDefault="00613089" w:rsidP="00B62B4E">
            <w:pPr>
              <w:spacing w:after="0" w:line="240" w:lineRule="auto"/>
              <w:jc w:val="center"/>
              <w:rPr>
                <w:rFonts w:ascii="Arial" w:hAnsi="Arial" w:cs="Arial"/>
                <w:u w:val="single"/>
                <w:lang w:val="en-CA"/>
              </w:rPr>
            </w:pPr>
            <w:r w:rsidRPr="00613089">
              <w:rPr>
                <w:rFonts w:ascii="Arial" w:hAnsi="Arial" w:cs="Arial"/>
                <w:highlight w:val="yellow"/>
                <w:u w:val="single"/>
                <w:lang w:val="en-CA"/>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Update schemes of the METAREAs XVII to XXI sub-Areas as </w:t>
            </w:r>
            <w:proofErr w:type="spellStart"/>
            <w:r w:rsidRPr="00B62B4E">
              <w:rPr>
                <w:rFonts w:ascii="Arial" w:hAnsi="Arial" w:cs="Arial"/>
                <w:lang w:val="en-CA"/>
              </w:rPr>
              <w:t>shapefiles</w:t>
            </w:r>
            <w:proofErr w:type="spellEnd"/>
            <w:r w:rsidRPr="00B62B4E">
              <w:rPr>
                <w:rFonts w:ascii="Arial" w:hAnsi="Arial" w:cs="Arial"/>
                <w:lang w:val="en-CA"/>
              </w:rPr>
              <w:t xml:space="preserve"> and provide revised versions to ETSI chair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Canada, Denmark, Norway, Russia / ETSI chair, WMO Sec.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summaries to ETSI Chair on currently missing ice information in northern hemisphere sub-Arctic METAREA bulletins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All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31 July 2014</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Investigate possibility to set a single joint sub-Area for North Pole, taking into account the consistency with the NAVAREA coordination.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in consultation with Canada, Norway, and Denmark</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excluded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Use the same single point access to </w:t>
            </w:r>
            <w:proofErr w:type="spellStart"/>
            <w:r w:rsidRPr="00B62B4E">
              <w:rPr>
                <w:rFonts w:ascii="Arial" w:hAnsi="Arial" w:cs="Arial"/>
                <w:lang w:val="en-CA"/>
              </w:rPr>
              <w:t>SafetyNET</w:t>
            </w:r>
            <w:proofErr w:type="spellEnd"/>
            <w:r w:rsidRPr="00B62B4E">
              <w:rPr>
                <w:rFonts w:ascii="Arial" w:hAnsi="Arial" w:cs="Arial"/>
                <w:lang w:val="en-CA"/>
              </w:rPr>
              <w:t xml:space="preserve"> bulletins for METAREAs XVII-XVIII as for METAREAs XIX-XXI</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Canada, Russia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Make inventory of the current knowledge between the Southern Ocean METAREAs Preparation Services of WMO/IHO requirements to </w:t>
            </w:r>
            <w:proofErr w:type="spellStart"/>
            <w:r w:rsidRPr="00B62B4E">
              <w:rPr>
                <w:rFonts w:ascii="Arial" w:hAnsi="Arial" w:cs="Arial"/>
                <w:lang w:val="en-US"/>
              </w:rPr>
              <w:t>SafetyNET</w:t>
            </w:r>
            <w:proofErr w:type="spellEnd"/>
            <w:r w:rsidRPr="00B62B4E">
              <w:rPr>
                <w:rFonts w:ascii="Arial" w:hAnsi="Arial" w:cs="Arial"/>
                <w:lang w:val="en-US"/>
              </w:rPr>
              <w:t xml:space="preserve"> bulletins for areas  with occurrence of floating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proofErr w:type="spellStart"/>
            <w:r w:rsidRPr="00B62B4E">
              <w:rPr>
                <w:rFonts w:ascii="Arial" w:hAnsi="Arial" w:cs="Arial"/>
                <w:lang w:val="en-CA"/>
              </w:rPr>
              <w:t>Juergen</w:t>
            </w:r>
            <w:proofErr w:type="spellEnd"/>
            <w:r w:rsidRPr="00B62B4E">
              <w:rPr>
                <w:rFonts w:ascii="Arial" w:hAnsi="Arial" w:cs="Arial"/>
                <w:lang w:val="en-CA"/>
              </w:rPr>
              <w:t xml:space="preserve"> </w:t>
            </w:r>
            <w:proofErr w:type="spellStart"/>
            <w:r w:rsidRPr="00B62B4E">
              <w:rPr>
                <w:rFonts w:ascii="Arial" w:hAnsi="Arial" w:cs="Arial"/>
                <w:lang w:val="en-CA"/>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3.3.6</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Implement adopted specifications for sea ice in GMDSS for the Southern Ocean METAREAs (Annex VI)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3.3.6</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Present gap analysis of the mandatory sea ice component in meteorological MSI delivered through GMDSS in the sub-Arctic and Southern Ocean Regions at the 2</w:t>
            </w:r>
            <w:r w:rsidRPr="00B62B4E">
              <w:rPr>
                <w:rFonts w:ascii="Arial" w:hAnsi="Arial" w:cs="Arial"/>
                <w:vertAlign w:val="superscript"/>
                <w:lang w:val="en-US"/>
              </w:rPr>
              <w:t>nd</w:t>
            </w:r>
            <w:r w:rsidRPr="00B62B4E">
              <w:rPr>
                <w:rFonts w:ascii="Arial" w:hAnsi="Arial" w:cs="Arial"/>
                <w:lang w:val="en-US"/>
              </w:rPr>
              <w:t xml:space="preserve"> MSS Workshop, with a goal to develop a consensus and commitment on including this mandatory information.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3.4.5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WMOLevel3"/>
              <w:spacing w:before="0" w:after="0"/>
              <w:rPr>
                <w:lang w:val="en-US"/>
              </w:rPr>
            </w:pPr>
            <w:r w:rsidRPr="00B62B4E">
              <w:rPr>
                <w:lang w:val="en-US"/>
              </w:rPr>
              <w:t>Canadian Ice Service to contact authorities to see how ice services can support the 2014 Search-and-Rescue Exercise (SAREX-2014)</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3.5.12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WMOLevel3"/>
              <w:spacing w:before="0" w:after="0"/>
              <w:rPr>
                <w:lang w:val="en-US"/>
              </w:rPr>
            </w:pPr>
            <w:r w:rsidRPr="00B62B4E">
              <w:rPr>
                <w:lang w:val="en-US"/>
              </w:rPr>
              <w:t>Develop amendments to Polar Code resolving remaining inconsistencies with national and Arctic METAREAs practices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proposed amendments for sea ice related part in WMO-No.558, to the “fast-track: process by ETMSS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WMO Sec.</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ETMSS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2015</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proposed amendments for sea ice related part in Joint IMO/IHO/WMO Manual on MSI, to the joint document review process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WMO Sec.</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ETMSS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Verify proposed amendments for manuals and guides relating to sea ice MSI, for possible inconsistencies / agreement with national practices, and provide feedback to Darlene </w:t>
            </w:r>
            <w:proofErr w:type="spellStart"/>
            <w:r w:rsidRPr="00B62B4E">
              <w:rPr>
                <w:rFonts w:ascii="Arial" w:hAnsi="Arial" w:cs="Arial"/>
                <w:lang w:val="en-US"/>
              </w:rPr>
              <w:t>Langlois</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proper roles of the GDSIDB project, national ice services and ice charting material in MCDS data flow</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fr-FR"/>
              </w:rPr>
            </w:pPr>
            <w:r w:rsidRPr="00B62B4E">
              <w:rPr>
                <w:rFonts w:ascii="Arial" w:hAnsi="Arial" w:cs="Arial"/>
                <w:lang w:val="fr-FR"/>
              </w:rPr>
              <w:t>ETSI chair, ETMC chair/vice-chair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31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pending</w:t>
            </w:r>
          </w:p>
        </w:tc>
      </w:tr>
      <w:tr w:rsidR="001173D3" w:rsidRPr="00613089"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an inventory of applicable/available quality control procedures for ice charting material, and an outline for ETSI members for future implementation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ETMC chair</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September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 xml:space="preserve">Pending, possible will be passed to a project under </w:t>
            </w:r>
            <w:proofErr w:type="spellStart"/>
            <w:r w:rsidRPr="00613089">
              <w:rPr>
                <w:rFonts w:ascii="Arial" w:hAnsi="Arial" w:cs="Arial"/>
                <w:highlight w:val="yellow"/>
                <w:u w:val="single"/>
                <w:lang w:val="en-US"/>
              </w:rPr>
              <w:t>CliC</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Ensure maintenance of metadata for GDSIDB datasets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AARI, 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assigning </w:t>
            </w:r>
            <w:proofErr w:type="spellStart"/>
            <w:r w:rsidRPr="00B62B4E">
              <w:rPr>
                <w:rFonts w:ascii="Arial" w:hAnsi="Arial" w:cs="Arial"/>
                <w:lang w:val="en-US"/>
              </w:rPr>
              <w:t>doi</w:t>
            </w:r>
            <w:proofErr w:type="spellEnd"/>
            <w:r w:rsidRPr="00B62B4E">
              <w:rPr>
                <w:rFonts w:ascii="Arial" w:hAnsi="Arial" w:cs="Arial"/>
                <w:lang w:val="en-US"/>
              </w:rPr>
              <w:t xml:space="preserve"> to GDSIDB datasets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NIC</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‘blended climatology’ as a common approach for sea ice climatology, provide its regular updates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613089"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lang w:val="en-CA"/>
              </w:rPr>
              <w:t>P</w:t>
            </w:r>
            <w:proofErr w:type="spellStart"/>
            <w:r w:rsidRPr="00B62B4E">
              <w:rPr>
                <w:b w:val="0"/>
                <w:caps w:val="0"/>
              </w:rPr>
              <w:t>rioritize</w:t>
            </w:r>
            <w:proofErr w:type="spellEnd"/>
            <w:r w:rsidRPr="00B62B4E">
              <w:rPr>
                <w:b w:val="0"/>
                <w:caps w:val="0"/>
              </w:rPr>
              <w:t xml:space="preserve"> collecting and archiving iceberg position reports, and make them available through the GDSIDB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 soon as possible</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passed to IICWG Icebergs Sub-committee</w:t>
            </w:r>
            <w:r w:rsidRPr="00613089">
              <w:rPr>
                <w:rFonts w:ascii="Arial" w:hAnsi="Arial" w:cs="Arial"/>
                <w:u w:val="single"/>
                <w:lang w:val="en-US"/>
              </w:rPr>
              <w:t xml:space="preserve"> </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rPr>
              <w:t xml:space="preserve">Share experience and existing data for iceberg climatology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table with new contributions to GDSIDB centers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SIGRID-3 revision 3, check the document for possible inconsistencies and provide comments to John </w:t>
            </w:r>
            <w:proofErr w:type="spellStart"/>
            <w:r w:rsidRPr="00B62B4E">
              <w:rPr>
                <w:rFonts w:ascii="Arial" w:hAnsi="Arial" w:cs="Arial"/>
                <w:lang w:val="en-US"/>
              </w:rPr>
              <w:t>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613089" w:rsidRDefault="00613089" w:rsidP="00B62B4E">
            <w:pPr>
              <w:spacing w:after="0" w:line="240" w:lineRule="auto"/>
              <w:ind w:left="-18"/>
              <w:jc w:val="center"/>
              <w:rPr>
                <w:rFonts w:ascii="Arial" w:hAnsi="Arial" w:cs="Arial"/>
                <w:b/>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5.1.3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Prepare final version of SIGRID-3 revision 3, inform the WMO Secretariat and other appropriate bodies on a new major revision of the format and publish the document at JCOMM publication section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proofErr w:type="spellStart"/>
            <w:r w:rsidRPr="00B62B4E">
              <w:rPr>
                <w:lang w:val="en-US"/>
              </w:rPr>
              <w:t>J.Falkingham</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Provide clarified definitions for “concentration of hills” in consistency with the WMO Sea-Ice Nomenclature and refine “stage of melting” definition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V. </w:t>
            </w:r>
            <w:proofErr w:type="spellStart"/>
            <w:r w:rsidRPr="00B62B4E">
              <w:rPr>
                <w:lang w:val="en-US"/>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review “Ice Objects Catalogue” version 5.2 for possible inconsistencies and provide comments to TG-ENCIO</w:t>
            </w:r>
            <w:r w:rsidRPr="00B62B4E">
              <w:rPr>
                <w:rStyle w:val="apple-converted-space"/>
                <w:rFonts w:ascii="Arial" w:hAnsi="Arial" w:cs="Arial"/>
                <w:shd w:val="clear" w:color="auto" w:fill="FFFFFF"/>
                <w:lang w:val="en-US"/>
              </w:rPr>
              <w:t> </w:t>
            </w:r>
            <w:r w:rsidRPr="00B62B4E">
              <w:rPr>
                <w:rFonts w:ascii="Arial" w:hAnsi="Arial" w:cs="Arial"/>
                <w:shd w:val="clear" w:color="auto" w:fill="FFFFFF"/>
                <w:lang w:val="en-US"/>
              </w:rPr>
              <w:t xml:space="preserve">(John </w:t>
            </w:r>
            <w:proofErr w:type="spellStart"/>
            <w:r w:rsidRPr="00B62B4E">
              <w:rPr>
                <w:rFonts w:ascii="Arial" w:hAnsi="Arial" w:cs="Arial"/>
                <w:shd w:val="clear" w:color="auto" w:fill="FFFFFF"/>
                <w:lang w:val="en-US"/>
              </w:rPr>
              <w:t>Falkingham</w:t>
            </w:r>
            <w:proofErr w:type="spellEnd"/>
            <w:r w:rsidRPr="00B62B4E">
              <w:rPr>
                <w:rFonts w:ascii="Arial" w:hAnsi="Arial" w:cs="Arial"/>
                <w:shd w:val="clear" w:color="auto" w:fill="FFFFFF"/>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Develop a proposal to combine “convergence” and “divergence” in one attribute and keep “compacting strength” separate, and circulate this proposal for approval by the Team, by email</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Prepare final version of</w:t>
            </w:r>
            <w:r w:rsidRPr="00B62B4E">
              <w:rPr>
                <w:rFonts w:ascii="Arial" w:hAnsi="Arial" w:cs="Arial"/>
                <w:lang w:val="en-US"/>
              </w:rPr>
              <w:t> </w:t>
            </w:r>
            <w:r w:rsidRPr="00B62B4E">
              <w:rPr>
                <w:rFonts w:ascii="Arial" w:hAnsi="Arial" w:cs="Arial"/>
                <w:shd w:val="clear" w:color="auto" w:fill="FFFFFF"/>
                <w:lang w:val="en-US"/>
              </w:rPr>
              <w:t>“Ice Objects Catalogue” version 5.2, and submit the WMO Secretariat for publication, and to other appropriate bodies on a new major revision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 xml:space="preserve">Review “Ice Objects Catalogue” version 5.2 on possible inconsistences and provide comments to TG-ENCIO through </w:t>
            </w:r>
            <w:proofErr w:type="spellStart"/>
            <w:r w:rsidRPr="00B62B4E">
              <w:rPr>
                <w:rFonts w:ascii="Arial" w:hAnsi="Arial" w:cs="Arial"/>
                <w:shd w:val="clear" w:color="auto" w:fill="FFFFFF"/>
                <w:lang w:val="en-US"/>
              </w:rPr>
              <w:t>J.Falkingham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rPr>
                <w:b w:val="0"/>
                <w:caps w:val="0"/>
              </w:rPr>
            </w:pPr>
            <w:r w:rsidRPr="00B62B4E">
              <w:rPr>
                <w:b w:val="0"/>
                <w:caps w:val="0"/>
              </w:rPr>
              <w:t>Prepare the final version of “Ice Objects Catalogue” version 5.2, and submit it to the WMO Secretariat for publication and to other appropriate bodies to inform a new major revision of the format</w:t>
            </w:r>
          </w:p>
          <w:p w:rsidR="001173D3" w:rsidRPr="00B62B4E" w:rsidRDefault="001173D3" w:rsidP="00B62B4E">
            <w:pPr>
              <w:spacing w:after="0" w:line="240" w:lineRule="auto"/>
              <w:rPr>
                <w:rFonts w:ascii="Arial" w:hAnsi="Arial" w:cs="Arial"/>
                <w:lang w:val="en-US"/>
              </w:rPr>
            </w:pP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proposed “Ice in ECDIS” S-411 document as version 1.0, check the document for possible inconsistencies, provide comments to TG-ENCIO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Assign the JCOMM TD number to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Report to IHO TSMAD on adoption of the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613089"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Interact with NSIDC on  testing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613089" w:rsidRDefault="001173D3" w:rsidP="00B62B4E">
            <w:pPr>
              <w:spacing w:after="0" w:line="240" w:lineRule="auto"/>
              <w:ind w:left="-18"/>
              <w:jc w:val="center"/>
              <w:rPr>
                <w:rFonts w:ascii="Arial" w:hAnsi="Arial" w:cs="Arial"/>
                <w:u w:val="single"/>
                <w:lang w:val="en-US"/>
              </w:rPr>
            </w:pPr>
            <w:r w:rsidRPr="00B62B4E">
              <w:rPr>
                <w:rFonts w:ascii="Arial" w:hAnsi="Arial" w:cs="Arial"/>
                <w:lang w:val="en-US"/>
              </w:rPr>
              <w:t>31 October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5.2.3.2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Develop revised contents for Ice Chart Color Standard, including additional </w:t>
            </w:r>
            <w:proofErr w:type="spellStart"/>
            <w:r w:rsidRPr="00B62B4E">
              <w:rPr>
                <w:rFonts w:ascii="Arial" w:hAnsi="Arial" w:cs="Arial"/>
                <w:lang w:val="en-US"/>
              </w:rPr>
              <w:t>colours</w:t>
            </w:r>
            <w:proofErr w:type="spellEnd"/>
            <w:r w:rsidRPr="00B62B4E">
              <w:rPr>
                <w:rFonts w:ascii="Arial" w:hAnsi="Arial" w:cs="Arial"/>
                <w:lang w:val="en-US"/>
              </w:rPr>
              <w:t xml:space="preserve"> for residual ice and compact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spacing w:after="0" w:line="240" w:lineRule="auto"/>
              <w:jc w:val="center"/>
              <w:rPr>
                <w:rFonts w:ascii="Arial" w:hAnsi="Arial" w:cs="Arial"/>
                <w:lang w:val="en-US"/>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further updates to “Ice chart </w:t>
            </w:r>
            <w:proofErr w:type="spellStart"/>
            <w:r w:rsidRPr="00B62B4E">
              <w:rPr>
                <w:rFonts w:ascii="Arial" w:hAnsi="Arial" w:cs="Arial"/>
                <w:lang w:val="en-US"/>
              </w:rPr>
              <w:t>Colour</w:t>
            </w:r>
            <w:proofErr w:type="spellEnd"/>
            <w:r w:rsidRPr="00B62B4E">
              <w:rPr>
                <w:rFonts w:ascii="Arial" w:hAnsi="Arial" w:cs="Arial"/>
                <w:lang w:val="en-US"/>
              </w:rPr>
              <w:t xml:space="preserve"> Standard” including use of hatching above the </w:t>
            </w:r>
            <w:proofErr w:type="spellStart"/>
            <w:r w:rsidRPr="00B62B4E">
              <w:rPr>
                <w:rFonts w:ascii="Arial" w:hAnsi="Arial" w:cs="Arial"/>
                <w:lang w:val="en-US"/>
              </w:rPr>
              <w:t>colour</w:t>
            </w:r>
            <w:proofErr w:type="spellEnd"/>
            <w:r w:rsidRPr="00B62B4E">
              <w:rPr>
                <w:rFonts w:ascii="Arial" w:hAnsi="Arial" w:cs="Arial"/>
                <w:lang w:val="en-US"/>
              </w:rPr>
              <w:t xml:space="preserve"> and ensure further revisions of the document when required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Explore better ways to include the refined iceberg information, including an additional layer and/or additional attributes and portrayals for areas with clusters of icebergs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K.Quistgaard</w:t>
            </w:r>
            <w:proofErr w:type="spellEnd"/>
            <w:r w:rsidRPr="00B62B4E">
              <w:rPr>
                <w:rFonts w:ascii="Arial" w:hAnsi="Arial" w:cs="Arial"/>
                <w:lang w:val="en-US"/>
              </w:rPr>
              <w:t xml:space="preserve">, </w:t>
            </w:r>
            <w:proofErr w:type="spellStart"/>
            <w:r w:rsidRPr="00B62B4E">
              <w:rPr>
                <w:rFonts w:ascii="Arial" w:hAnsi="Arial" w:cs="Arial"/>
                <w:lang w:val="en-US"/>
              </w:rPr>
              <w:t>D.Langlois</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Collaborate with NSIDC on ontology project and to ensure linkages between the WMO “Sea-Ice Nomenclature” </w:t>
            </w:r>
            <w:proofErr w:type="spellStart"/>
            <w:r w:rsidRPr="00B62B4E">
              <w:rPr>
                <w:rFonts w:ascii="Arial" w:hAnsi="Arial" w:cs="Arial"/>
                <w:lang w:val="en-US"/>
              </w:rPr>
              <w:t>vol.I</w:t>
            </w:r>
            <w:proofErr w:type="spellEnd"/>
            <w:r w:rsidRPr="00B62B4E">
              <w:rPr>
                <w:rFonts w:ascii="Arial" w:hAnsi="Arial" w:cs="Arial"/>
                <w:lang w:val="en-US"/>
              </w:rPr>
              <w:t xml:space="preserve"> and other existing glossaries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Revisit terminology related to the shape, size of icebergs and try to rationalize it including the codes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 Argentina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December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pattern for description of photos of the “Illustrated Glossary”</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Provide updates to “Illustrated Glossary”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regular updates of the master electronic version of the “Sea-ice Nomenclature” vol. I-III, provide updated versions to WMO Secretariat for regular update of the METEOTERM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Part I, section 4 with information on Arctic Ocean METAREAs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Caryn </w:t>
            </w:r>
            <w:proofErr w:type="spellStart"/>
            <w:r w:rsidRPr="00B62B4E">
              <w:rPr>
                <w:rFonts w:ascii="Arial" w:hAnsi="Arial" w:cs="Arial"/>
                <w:lang w:val="en-US"/>
              </w:rPr>
              <w:t>Panowicz</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Extend WMO–No.574, Part I, section 4 with clear definition of sea ice products and check Part II of publication for possible inconsistencies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Darlene </w:t>
            </w:r>
            <w:proofErr w:type="spellStart"/>
            <w:r w:rsidRPr="00B62B4E">
              <w:rPr>
                <w:rFonts w:ascii="Arial" w:hAnsi="Arial" w:cs="Arial"/>
                <w:lang w:val="en-US"/>
              </w:rPr>
              <w:t>Langlois</w:t>
            </w:r>
            <w:proofErr w:type="spellEnd"/>
          </w:p>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with a new Appendix showing maximum and minimum propagation of sea ice in the Arctic and Antarctic based on ice charting</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613089"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Collect amendments and finalize WMO –No.574 update 2014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r>
              <w:rPr>
                <w:rFonts w:ascii="Arial" w:hAnsi="Arial" w:cs="Arial"/>
                <w:u w:val="single"/>
                <w:lang w:val="en-CA"/>
              </w:rPr>
              <w:t xml:space="preserve"> </w:t>
            </w:r>
            <w:r w:rsidRPr="00CA233B">
              <w:rPr>
                <w:rFonts w:ascii="Arial" w:hAnsi="Arial" w:cs="Arial"/>
                <w:highlight w:val="yellow"/>
                <w:u w:val="single"/>
                <w:lang w:val="en-CA"/>
              </w:rPr>
              <w:t>as year 2015 and 2017 updates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Organize and ensure regular update of WMO –No.574 and visibility of updates at appropriate sites (JCOMM, IICWG, </w:t>
            </w:r>
            <w:proofErr w:type="spellStart"/>
            <w:r w:rsidRPr="00B62B4E">
              <w:rPr>
                <w:rFonts w:ascii="Arial" w:hAnsi="Arial" w:cs="Arial"/>
                <w:lang w:val="en-US"/>
              </w:rPr>
              <w:t>etc</w:t>
            </w:r>
            <w:proofErr w:type="spellEnd"/>
            <w:r w:rsidRPr="00B62B4E">
              <w:rPr>
                <w:rFonts w:ascii="Arial" w:hAnsi="Arial" w:cs="Arial"/>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Leader of project #</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5.5.2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Make inquiry within the user communities on usage of code tables related to sea-ice from BUFR-CREX and GRIB</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 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Finalize license agreement for the publication of “Old ice in summer” document as a WMO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ASAP</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 possibly should be dropped</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Review content of the proposed ”Manual for sea-ice observers” for consistency with national and regional ice practices and provide input to the leader</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B62B4E" w:rsidRDefault="00CA233B" w:rsidP="00B62B4E">
            <w:pPr>
              <w:spacing w:after="0" w:line="240" w:lineRule="auto"/>
              <w:ind w:left="-18"/>
              <w:jc w:val="center"/>
              <w:rPr>
                <w:rFonts w:ascii="Arial" w:hAnsi="Arial" w:cs="Arial"/>
                <w:lang w:val="en-US"/>
              </w:rPr>
            </w:pPr>
            <w:r w:rsidRPr="00CA233B">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Share best practices in data assimilation between the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6.4.1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vision and strategy for inter-operability and integration of sea ice products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Passed to IICWG</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10.1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description a project on SAR in Polar Regions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October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12.1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w:t>
            </w:r>
            <w:r w:rsidRPr="00B62B4E">
              <w:rPr>
                <w:rFonts w:ascii="Arial" w:hAnsi="Arial" w:cs="Arial"/>
                <w:lang w:val="en-US" w:eastAsia="ru-RU"/>
              </w:rPr>
              <w:t xml:space="preserve"> the WMO Secretariat a set of direct links to such information, key information portals for operational sea ice services, as well as the latest versions of the Manuals, Guidelines and reference documents for national sea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CA233B" w:rsidRPr="00CA233B" w:rsidRDefault="00CA233B" w:rsidP="00B62B4E">
            <w:pPr>
              <w:spacing w:after="0" w:line="240" w:lineRule="auto"/>
              <w:ind w:left="-18"/>
              <w:jc w:val="center"/>
              <w:rPr>
                <w:rFonts w:ascii="Arial" w:hAnsi="Arial" w:cs="Arial"/>
                <w:u w:val="single"/>
                <w:lang w:val="en-US"/>
              </w:rPr>
            </w:pPr>
            <w:bookmarkStart w:id="1" w:name="_GoBack"/>
            <w:bookmarkEnd w:id="1"/>
            <w:r w:rsidRPr="00CA233B">
              <w:rPr>
                <w:rFonts w:ascii="Arial" w:hAnsi="Arial" w:cs="Arial"/>
                <w:highlight w:val="yellow"/>
                <w:u w:val="single"/>
                <w:lang w:val="en-US"/>
              </w:rPr>
              <w:t>done</w:t>
            </w:r>
          </w:p>
        </w:tc>
      </w:tr>
    </w:tbl>
    <w:p w:rsidR="001173D3" w:rsidRPr="00B62B4E" w:rsidRDefault="001173D3" w:rsidP="00B62B4E">
      <w:pPr>
        <w:tabs>
          <w:tab w:val="left" w:pos="1845"/>
        </w:tabs>
        <w:spacing w:after="0" w:line="240" w:lineRule="auto"/>
        <w:rPr>
          <w:rFonts w:ascii="Arial" w:hAnsi="Arial" w:cs="Arial"/>
          <w:color w:val="FF0000"/>
          <w:lang w:eastAsia="ko-KR"/>
        </w:rPr>
      </w:pPr>
      <w:r w:rsidRPr="00B62B4E">
        <w:rPr>
          <w:rFonts w:ascii="Arial" w:hAnsi="Arial" w:cs="Arial"/>
          <w:color w:val="FF0000"/>
          <w:lang w:eastAsia="ko-KR"/>
        </w:rPr>
        <w:tab/>
      </w:r>
    </w:p>
    <w:p w:rsidR="001173D3" w:rsidRPr="00B62B4E" w:rsidRDefault="001173D3" w:rsidP="00B62B4E">
      <w:pPr>
        <w:spacing w:after="0" w:line="240" w:lineRule="auto"/>
        <w:rPr>
          <w:rFonts w:ascii="Arial" w:hAnsi="Arial" w:cs="Arial"/>
          <w:lang w:eastAsia="ko-KR"/>
        </w:rPr>
      </w:pPr>
      <w:r w:rsidRPr="00B62B4E">
        <w:rPr>
          <w:rFonts w:ascii="Arial" w:hAnsi="Arial" w:cs="Arial"/>
          <w:lang w:eastAsia="ko-KR"/>
        </w:rPr>
        <w:br w:type="page"/>
      </w:r>
    </w:p>
    <w:p w:rsidR="00B62B4E" w:rsidRPr="00B62B4E" w:rsidRDefault="00B62B4E" w:rsidP="00B62B4E">
      <w:pPr>
        <w:spacing w:after="0" w:line="240" w:lineRule="auto"/>
        <w:jc w:val="right"/>
        <w:rPr>
          <w:rFonts w:ascii="Arial" w:hAnsi="Arial" w:cs="Arial"/>
          <w:b/>
          <w:lang w:val="en-US" w:eastAsia="ko-KR"/>
        </w:rPr>
      </w:pPr>
      <w:r>
        <w:rPr>
          <w:rFonts w:ascii="Arial" w:hAnsi="Arial" w:cs="Arial"/>
          <w:b/>
          <w:lang w:val="en-US" w:eastAsia="ko-KR"/>
        </w:rPr>
        <w:lastRenderedPageBreak/>
        <w:t>Appendix 4</w:t>
      </w:r>
    </w:p>
    <w:p w:rsidR="001173D3" w:rsidRPr="00B62B4E" w:rsidRDefault="001173D3" w:rsidP="00B62B4E">
      <w:pPr>
        <w:spacing w:after="0" w:line="240" w:lineRule="auto"/>
        <w:rPr>
          <w:rFonts w:ascii="Arial" w:hAnsi="Arial" w:cs="Arial"/>
          <w:lang w:eastAsia="ko-KR"/>
        </w:rPr>
      </w:pP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 xml:space="preserve">EXCERPT OF 2012-2017 SFSPA PROJECTS AND WORK PLANS </w:t>
      </w: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RELEVANT TO ETSI ACTIVITIES</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(Review and agreed at ETSI-5,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#13:</w:t>
      </w:r>
      <w:r w:rsidRPr="00B62B4E">
        <w:rPr>
          <w:rFonts w:ascii="Arial" w:hAnsi="Arial" w:cs="Arial"/>
          <w:b/>
          <w:lang w:val="en-US"/>
        </w:rPr>
        <w:tab/>
        <w:t>Capacity Development</w:t>
      </w:r>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ind w:left="1843" w:hanging="1843"/>
        <w:jc w:val="both"/>
        <w:rPr>
          <w:rFonts w:ascii="Arial" w:hAnsi="Arial" w:cs="Arial"/>
          <w:b/>
          <w:lang w:val="en-US"/>
        </w:rPr>
      </w:pPr>
      <w:r w:rsidRPr="00B62B4E">
        <w:rPr>
          <w:rFonts w:ascii="Arial" w:hAnsi="Arial" w:cs="Arial"/>
          <w:b/>
          <w:lang w:val="en-US"/>
        </w:rPr>
        <w:t>Project Leader(s):</w:t>
      </w:r>
      <w:r w:rsidRPr="00B62B4E">
        <w:rPr>
          <w:rFonts w:ascii="Arial" w:hAnsi="Arial" w:cs="Arial"/>
          <w:b/>
          <w:lang w:val="en-US"/>
        </w:rPr>
        <w:tab/>
      </w:r>
      <w:proofErr w:type="spellStart"/>
      <w:r w:rsidRPr="00B62B4E">
        <w:rPr>
          <w:rFonts w:ascii="Arial" w:hAnsi="Arial" w:cs="Arial"/>
          <w:b/>
          <w:lang w:val="en-US"/>
        </w:rPr>
        <w:t>Boram</w:t>
      </w:r>
      <w:proofErr w:type="spellEnd"/>
      <w:r w:rsidRPr="00B62B4E">
        <w:rPr>
          <w:rFonts w:ascii="Arial" w:hAnsi="Arial" w:cs="Arial"/>
          <w:b/>
          <w:lang w:val="en-US"/>
        </w:rPr>
        <w:t xml:space="preserve"> Lee, Kevin </w:t>
      </w:r>
      <w:proofErr w:type="spellStart"/>
      <w:r w:rsidRPr="00B62B4E">
        <w:rPr>
          <w:rFonts w:ascii="Arial" w:hAnsi="Arial" w:cs="Arial"/>
          <w:b/>
          <w:lang w:val="en-US"/>
        </w:rPr>
        <w:t>Horsburgh</w:t>
      </w:r>
      <w:proofErr w:type="spellEnd"/>
      <w:r w:rsidRPr="00B62B4E">
        <w:rPr>
          <w:rFonts w:ascii="Arial" w:hAnsi="Arial" w:cs="Arial"/>
          <w:b/>
          <w:lang w:val="en-US"/>
        </w:rPr>
        <w:t xml:space="preserve">, Caryn </w:t>
      </w:r>
      <w:proofErr w:type="spellStart"/>
      <w:r w:rsidRPr="00B62B4E">
        <w:rPr>
          <w:rFonts w:ascii="Arial" w:hAnsi="Arial" w:cs="Arial"/>
          <w:b/>
          <w:lang w:val="en-US"/>
        </w:rPr>
        <w:t>Panowicz</w:t>
      </w:r>
      <w:proofErr w:type="spellEnd"/>
      <w:r w:rsidRPr="00B62B4E">
        <w:rPr>
          <w:rFonts w:ascii="Arial" w:hAnsi="Arial" w:cs="Arial"/>
          <w:b/>
          <w:lang w:val="en-US"/>
        </w:rPr>
        <w:t xml:space="preserve">, Gary </w:t>
      </w:r>
      <w:proofErr w:type="spellStart"/>
      <w:r w:rsidRPr="00B62B4E">
        <w:rPr>
          <w:rFonts w:ascii="Arial" w:hAnsi="Arial" w:cs="Arial"/>
          <w:b/>
          <w:lang w:val="en-US"/>
        </w:rPr>
        <w:t>Brassington</w:t>
      </w:r>
      <w:proofErr w:type="spellEnd"/>
      <w:r w:rsidRPr="00B62B4E">
        <w:rPr>
          <w:rFonts w:ascii="Arial" w:hAnsi="Arial" w:cs="Arial"/>
          <w:b/>
          <w:lang w:val="en-US"/>
        </w:rPr>
        <w:t xml:space="preserve">, Henri </w:t>
      </w:r>
      <w:proofErr w:type="spellStart"/>
      <w:r w:rsidRPr="00B62B4E">
        <w:rPr>
          <w:rFonts w:ascii="Arial" w:hAnsi="Arial" w:cs="Arial"/>
          <w:b/>
          <w:lang w:val="en-US"/>
        </w:rPr>
        <w:t>Savina</w:t>
      </w:r>
      <w:proofErr w:type="spellEnd"/>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spacing w:after="0" w:line="240" w:lineRule="auto"/>
        <w:ind w:firstLine="720"/>
        <w:jc w:val="both"/>
        <w:rPr>
          <w:rFonts w:ascii="Arial" w:eastAsia="Malgun Gothic" w:hAnsi="Arial" w:cs="Arial"/>
          <w:lang w:val="en-US" w:eastAsia="ko-KR"/>
        </w:rPr>
      </w:pPr>
      <w:r w:rsidRPr="00B62B4E">
        <w:rPr>
          <w:rFonts w:ascii="Arial" w:hAnsi="Arial" w:cs="Arial"/>
          <w:lang w:val="en-US"/>
        </w:rPr>
        <w:t xml:space="preserve">Capacity Development </w:t>
      </w:r>
      <w:r w:rsidRPr="00B62B4E">
        <w:rPr>
          <w:rFonts w:ascii="Arial" w:eastAsia="Malgun Gothic" w:hAnsi="Arial" w:cs="Arial"/>
          <w:lang w:val="en-US" w:eastAsia="ko-KR"/>
        </w:rPr>
        <w:t xml:space="preserve">(CD) </w:t>
      </w:r>
      <w:r w:rsidRPr="00B62B4E">
        <w:rPr>
          <w:rFonts w:ascii="Arial" w:hAnsi="Arial" w:cs="Arial"/>
          <w:lang w:val="en-US"/>
        </w:rPr>
        <w:t>remains a core activity at the heart of most JCOMM activities. All individual projects have some capacity development aspects, whether these be high level scientific and technical workshops, hands on training activities, or Guides, Manuals and other guidance and training materials, including online course material.</w:t>
      </w:r>
    </w:p>
    <w:p w:rsidR="001173D3" w:rsidRPr="00B62B4E" w:rsidRDefault="001173D3" w:rsidP="00B62B4E">
      <w:pPr>
        <w:spacing w:after="0" w:line="240" w:lineRule="auto"/>
        <w:ind w:firstLine="720"/>
        <w:jc w:val="both"/>
        <w:rPr>
          <w:rFonts w:ascii="Arial" w:hAnsi="Arial" w:cs="Arial"/>
          <w:lang w:val="en-US"/>
        </w:rPr>
      </w:pPr>
      <w:r w:rsidRPr="00B62B4E">
        <w:rPr>
          <w:rFonts w:ascii="Arial" w:hAnsi="Arial" w:cs="Arial"/>
          <w:lang w:val="en-US"/>
        </w:rPr>
        <w:t xml:space="preserve">At its fourth Session of JCOMM in May 2012, it was decided that focused efforts should be made for preparation and management of technical guidance material in conjunction with the regular review and update of the Guides and Manuals (addressed within other SFSPA projects). In addition, Specific project related training and capacity development are described under the individual projects, particularly to serve for Members’ / Member States’ capacity development and technology transfer needs. </w:t>
      </w:r>
    </w:p>
    <w:p w:rsidR="001173D3" w:rsidRPr="00B62B4E" w:rsidRDefault="001173D3" w:rsidP="00B62B4E">
      <w:pPr>
        <w:spacing w:after="0" w:line="240" w:lineRule="auto"/>
        <w:ind w:firstLine="720"/>
        <w:jc w:val="both"/>
        <w:rPr>
          <w:rFonts w:ascii="Arial" w:hAnsi="Arial" w:cs="Arial"/>
          <w:b/>
          <w:lang w:val="en-US"/>
        </w:rPr>
      </w:pPr>
      <w:r w:rsidRPr="00B62B4E">
        <w:rPr>
          <w:rFonts w:ascii="Arial" w:eastAsia="Malgun Gothic" w:hAnsi="Arial" w:cs="Arial"/>
          <w:lang w:val="en-US" w:eastAsia="ko-KR"/>
        </w:rPr>
        <w:t xml:space="preserve">Opportunities for training and technology sharing </w:t>
      </w:r>
      <w:r w:rsidRPr="00B62B4E">
        <w:rPr>
          <w:rFonts w:ascii="Arial" w:hAnsi="Arial" w:cs="Arial"/>
          <w:lang w:val="en-US"/>
        </w:rPr>
        <w:t xml:space="preserve">include the joint workshops supported by JCOMM and the Tropical Cyclone </w:t>
      </w:r>
      <w:proofErr w:type="spellStart"/>
      <w:r w:rsidRPr="00B62B4E">
        <w:rPr>
          <w:rFonts w:ascii="Arial" w:hAnsi="Arial" w:cs="Arial"/>
          <w:lang w:val="en-US"/>
        </w:rPr>
        <w:t>Programme</w:t>
      </w:r>
      <w:proofErr w:type="spellEnd"/>
      <w:r w:rsidRPr="00B62B4E">
        <w:rPr>
          <w:rFonts w:ascii="Arial" w:hAnsi="Arial" w:cs="Arial"/>
          <w:lang w:val="en-US"/>
        </w:rPr>
        <w:t xml:space="preserve"> (TCP)</w:t>
      </w:r>
      <w:r w:rsidRPr="00B62B4E">
        <w:rPr>
          <w:rFonts w:ascii="Arial" w:eastAsia="Malgun Gothic" w:hAnsi="Arial" w:cs="Arial"/>
          <w:lang w:val="en-US" w:eastAsia="ko-KR"/>
        </w:rPr>
        <w:t xml:space="preserve"> –</w:t>
      </w:r>
      <w:r w:rsidRPr="00B62B4E">
        <w:rPr>
          <w:rFonts w:ascii="Arial" w:hAnsi="Arial" w:cs="Arial"/>
          <w:lang w:val="en-US"/>
        </w:rPr>
        <w:t xml:space="preserve"> to provide hands on training on operational wind wave and storm surge forecasting, and to contribute to the ongoing development of the Storm Surge Watch Scheme (SSWS)</w:t>
      </w:r>
      <w:r w:rsidRPr="00B62B4E">
        <w:rPr>
          <w:rFonts w:ascii="Arial" w:eastAsia="Malgun Gothic" w:hAnsi="Arial" w:cs="Arial"/>
          <w:lang w:val="en-US" w:eastAsia="ko-KR"/>
        </w:rPr>
        <w:t>, as well as joint workshops on sea ice analysis</w:t>
      </w:r>
      <w:r w:rsidRPr="00B62B4E">
        <w:rPr>
          <w:rFonts w:ascii="Arial" w:hAnsi="Arial" w:cs="Arial"/>
          <w:lang w:val="en-US"/>
        </w:rPr>
        <w:t>.</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rPr>
      </w:pPr>
      <w:r w:rsidRPr="00B62B4E">
        <w:rPr>
          <w:rFonts w:ascii="Arial" w:hAnsi="Arial" w:cs="Arial"/>
          <w:lang w:val="en-CA"/>
        </w:rPr>
        <w:t xml:space="preserve">Support Capacity Development workshops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US"/>
        </w:rPr>
      </w:pPr>
      <w:r w:rsidRPr="00B62B4E">
        <w:rPr>
          <w:rFonts w:ascii="Arial" w:hAnsi="Arial" w:cs="Arial"/>
          <w:lang w:val="en-CA"/>
        </w:rPr>
        <w:t xml:space="preserve">Publish </w:t>
      </w:r>
      <w:r w:rsidRPr="00B62B4E">
        <w:rPr>
          <w:rFonts w:ascii="Arial" w:eastAsia="Malgun Gothic" w:hAnsi="Arial" w:cs="Arial"/>
          <w:lang w:val="en-CA" w:eastAsia="ko-KR"/>
        </w:rPr>
        <w:t xml:space="preserve">and update </w:t>
      </w:r>
      <w:r w:rsidRPr="00B62B4E">
        <w:rPr>
          <w:rFonts w:ascii="Arial" w:hAnsi="Arial" w:cs="Arial"/>
          <w:lang w:val="en-CA"/>
        </w:rPr>
        <w:t>the Guide</w:t>
      </w:r>
      <w:r w:rsidRPr="00B62B4E">
        <w:rPr>
          <w:rFonts w:ascii="Arial" w:eastAsia="Malgun Gothic" w:hAnsi="Arial" w:cs="Arial"/>
          <w:lang w:val="en-CA" w:eastAsia="ko-KR"/>
        </w:rPr>
        <w:t xml:space="preserve">s on marine </w:t>
      </w:r>
      <w:proofErr w:type="spellStart"/>
      <w:r w:rsidRPr="00B62B4E">
        <w:rPr>
          <w:rFonts w:ascii="Arial" w:eastAsia="Malgun Gothic" w:hAnsi="Arial" w:cs="Arial"/>
          <w:lang w:val="en-CA" w:eastAsia="ko-KR"/>
        </w:rPr>
        <w:t>meterology</w:t>
      </w:r>
      <w:proofErr w:type="spellEnd"/>
      <w:r w:rsidRPr="00B62B4E">
        <w:rPr>
          <w:rFonts w:ascii="Arial" w:eastAsia="Malgun Gothic" w:hAnsi="Arial" w:cs="Arial"/>
          <w:lang w:val="en-CA" w:eastAsia="ko-KR"/>
        </w:rPr>
        <w:t xml:space="preserve"> and oceanography, including those on marine meteorological services, ocean forecast systems, waves and storm surge forecasting</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JCOMM-TCP training workshops on wave and surge forecasting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for “Ice Analysts Workshop” on regular scale (1-2 interval)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proofErr w:type="gramStart"/>
      <w:r w:rsidRPr="00B62B4E">
        <w:rPr>
          <w:rFonts w:ascii="Arial" w:hAnsi="Arial" w:cs="Arial"/>
          <w:lang w:val="en-CA"/>
        </w:rPr>
        <w:t>support</w:t>
      </w:r>
      <w:proofErr w:type="gramEnd"/>
      <w:r w:rsidRPr="00B62B4E">
        <w:rPr>
          <w:rFonts w:ascii="Arial" w:hAnsi="Arial" w:cs="Arial"/>
          <w:lang w:val="en-CA"/>
        </w:rPr>
        <w:t xml:space="preserve"> for sea-ice training documentation and courses including COMET modules and  manual for ice experts – ice observers.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Support METAREA Coordinators and Issuing Services for Maritime Safety Services</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4th JCOMM “Ice Analysts Workshop” (</w:t>
      </w:r>
      <w:proofErr w:type="spellStart"/>
      <w:r w:rsidRPr="00B62B4E">
        <w:rPr>
          <w:rFonts w:ascii="Arial" w:hAnsi="Arial" w:cs="Arial"/>
          <w:lang w:val="en-CA"/>
        </w:rPr>
        <w:t>Helsingki</w:t>
      </w:r>
      <w:proofErr w:type="spellEnd"/>
      <w:r w:rsidRPr="00B62B4E">
        <w:rPr>
          <w:rFonts w:ascii="Arial" w:hAnsi="Arial" w:cs="Arial"/>
          <w:lang w:val="en-CA"/>
        </w:rPr>
        <w:t>, Jun’14)</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8th JCOMM-TCP Training Workshop on Storm Surge and Wave Forecasting, for East Africa (Nairobi, Nov’12)</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9th &amp; 10th JCOMM-TCP Training Workshops on Storm Surge and Wave Forecasting (TBD)</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Maritime Safety Services Enhancement Workshop, for METAREA coordinators and Issuing Services, in conjunction with IHO/WWNWS session (Aug’14, NZ)</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ETWCH, TCP, ETSI, ETOOFS, ETMSS, COMET</w:t>
      </w:r>
    </w:p>
    <w:p w:rsidR="001173D3" w:rsidRPr="00B62B4E" w:rsidRDefault="001173D3" w:rsidP="00B62B4E">
      <w:pPr>
        <w:numPr>
          <w:ilvl w:val="0"/>
          <w:numId w:val="8"/>
        </w:numPr>
        <w:tabs>
          <w:tab w:val="clear" w:pos="720"/>
          <w:tab w:val="num" w:pos="-360"/>
        </w:tabs>
        <w:spacing w:after="0" w:line="240" w:lineRule="auto"/>
        <w:ind w:left="360" w:right="-331"/>
        <w:jc w:val="both"/>
        <w:rPr>
          <w:rFonts w:ascii="Arial" w:hAnsi="Arial" w:cs="Arial"/>
          <w:lang w:val="en-US"/>
        </w:rPr>
      </w:pPr>
      <w:r w:rsidRPr="00B62B4E">
        <w:rPr>
          <w:rFonts w:ascii="Arial" w:hAnsi="Arial" w:cs="Arial"/>
          <w:b/>
          <w:lang w:val="en-US" w:eastAsia="ko-KR"/>
        </w:rPr>
        <w:t>Implementation of JCOMM-4 decisions</w:t>
      </w:r>
      <w:r w:rsidRPr="00B62B4E">
        <w:rPr>
          <w:rFonts w:ascii="Arial" w:hAnsi="Arial" w:cs="Arial"/>
          <w:lang w:val="en-US" w:eastAsia="ko-KR"/>
        </w:rPr>
        <w:t xml:space="preserve"> (by paragraph number of JCOMM-4 report)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8.1.11 (training)</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8.2.3 (continuing JCOMM-TCP workshop series)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9.5 (workshop in Africa)</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9.9 (harmonized training responding to Members’/Member States’ needs)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sectPr w:rsidR="001173D3" w:rsidRPr="00B62B4E" w:rsidSect="001173D3">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ageBreakBefore/>
        <w:spacing w:after="0" w:line="240" w:lineRule="auto"/>
        <w:rPr>
          <w:rFonts w:ascii="Arial" w:hAnsi="Arial" w:cs="Arial"/>
          <w:lang w:val="en-US"/>
        </w:rPr>
      </w:pPr>
      <w:r w:rsidRPr="00B62B4E">
        <w:rPr>
          <w:rFonts w:ascii="Arial" w:hAnsi="Arial" w:cs="Arial"/>
          <w:b/>
          <w:highlight w:val="yellow"/>
          <w:lang w:val="en-US"/>
        </w:rPr>
        <w:lastRenderedPageBreak/>
        <w:t>Project #20:</w:t>
      </w:r>
      <w:r w:rsidRPr="00B62B4E">
        <w:rPr>
          <w:rFonts w:ascii="Arial" w:hAnsi="Arial" w:cs="Arial"/>
          <w:b/>
          <w:highlight w:val="yellow"/>
          <w:lang w:val="en-US"/>
        </w:rPr>
        <w:tab/>
      </w:r>
      <w:r w:rsidRPr="00B62B4E">
        <w:rPr>
          <w:rFonts w:ascii="Arial" w:hAnsi="Arial" w:cs="Arial"/>
          <w:b/>
          <w:bCs/>
          <w:highlight w:val="yellow"/>
          <w:lang w:val="en-US"/>
        </w:rPr>
        <w:t>Catalogue on Met-Ocean Object Class for ENC and e-Navigation</w:t>
      </w:r>
      <w:r w:rsidRPr="00B62B4E">
        <w:rPr>
          <w:rFonts w:ascii="Arial" w:hAnsi="Arial" w:cs="Arial"/>
          <w:b/>
          <w:bCs/>
          <w:lang w:val="en-US"/>
        </w:rPr>
        <w:br/>
      </w:r>
      <w:r w:rsidRPr="00B62B4E">
        <w:rPr>
          <w:rFonts w:ascii="Arial" w:hAnsi="Arial" w:cs="Arial"/>
          <w:lang w:val="en-US"/>
        </w:rPr>
        <w:tab/>
      </w:r>
    </w:p>
    <w:p w:rsidR="001173D3" w:rsidRPr="00B62B4E" w:rsidRDefault="001173D3" w:rsidP="00B62B4E">
      <w:pPr>
        <w:spacing w:after="0" w:line="240" w:lineRule="auto"/>
        <w:rPr>
          <w:rFonts w:ascii="Arial" w:hAnsi="Arial" w:cs="Arial"/>
          <w:i/>
          <w:lang w:val="en-US"/>
        </w:rPr>
      </w:pPr>
      <w:r w:rsidRPr="00B62B4E">
        <w:rPr>
          <w:rFonts w:ascii="Arial" w:hAnsi="Arial" w:cs="Arial"/>
          <w:b/>
          <w:lang w:val="en-US"/>
        </w:rPr>
        <w:t>Project Leader(s):</w:t>
      </w:r>
      <w:r w:rsidRPr="00B62B4E">
        <w:rPr>
          <w:rFonts w:ascii="Arial" w:hAnsi="Arial" w:cs="Arial"/>
          <w:lang w:val="en-US"/>
        </w:rPr>
        <w:tab/>
        <w:t xml:space="preserve">NOAA, </w:t>
      </w:r>
      <w:r w:rsidRPr="00B62B4E">
        <w:rPr>
          <w:rFonts w:ascii="Arial" w:hAnsi="Arial" w:cs="Arial"/>
          <w:b/>
          <w:bCs/>
          <w:i/>
          <w:iCs/>
          <w:lang w:val="en-US"/>
        </w:rPr>
        <w:t xml:space="preserve">Henri </w:t>
      </w:r>
      <w:proofErr w:type="spellStart"/>
      <w:r w:rsidRPr="00B62B4E">
        <w:rPr>
          <w:rFonts w:ascii="Arial" w:hAnsi="Arial" w:cs="Arial"/>
          <w:b/>
          <w:bCs/>
          <w:i/>
          <w:iCs/>
          <w:lang w:val="en-US"/>
        </w:rPr>
        <w:t>Savina</w:t>
      </w:r>
      <w:proofErr w:type="spellEnd"/>
    </w:p>
    <w:p w:rsidR="001173D3" w:rsidRPr="00B62B4E" w:rsidRDefault="001173D3" w:rsidP="00B62B4E">
      <w:pPr>
        <w:spacing w:after="0" w:line="240" w:lineRule="auto"/>
        <w:rPr>
          <w:rFonts w:ascii="Arial" w:hAnsi="Arial" w:cs="Arial"/>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djustRightInd w:val="0"/>
        <w:snapToGrid w:val="0"/>
        <w:spacing w:after="0" w:line="240" w:lineRule="auto"/>
        <w:ind w:firstLine="720"/>
        <w:jc w:val="both"/>
        <w:rPr>
          <w:rFonts w:ascii="Arial" w:hAnsi="Arial" w:cs="Arial"/>
          <w:lang w:val="en-US"/>
        </w:rPr>
      </w:pPr>
      <w:r w:rsidRPr="00B62B4E">
        <w:rPr>
          <w:rFonts w:ascii="Arial" w:hAnsi="Arial" w:cs="Arial"/>
          <w:lang w:val="en-US"/>
        </w:rPr>
        <w:t xml:space="preserve">Since 1999, ETMSS has been working on the implementation of graphical/numerical Maritime Safety Information (MSI) broadcast within the GMDSS. The WMO Executive Council, at its sixtieth session (Geneva, June 2008) re-emphasized the continuing importance to mariners in receiving graphical products via radio transmissions and requested JCOMM to continue researching methods for transmitting graphical products to marine users. On the other hand, the WMO Executive Council, at its sixty-first session (Geneva, June 2009), encouraged WMO Members to investigate low-cost options for on-demand approaches </w:t>
      </w:r>
      <w:proofErr w:type="gramStart"/>
      <w:r w:rsidRPr="00B62B4E">
        <w:rPr>
          <w:rFonts w:ascii="Arial" w:hAnsi="Arial" w:cs="Arial"/>
          <w:lang w:val="en-US"/>
        </w:rPr>
        <w:t>that are</w:t>
      </w:r>
      <w:proofErr w:type="gramEnd"/>
      <w:r w:rsidRPr="00B62B4E">
        <w:rPr>
          <w:rFonts w:ascii="Arial" w:hAnsi="Arial" w:cs="Arial"/>
          <w:lang w:val="en-US"/>
        </w:rPr>
        <w:t xml:space="preserve"> compatible with Electronic Navigation Charts (ENC).  In addition, the imminent increase of ENC systems on SOLAS vessels as regulatory material and the emergence of the e-navigation concept within IMO should reinforce the priority given to this requirement and the need to find appropriate resources to develop a suitable service. Both the ETMSS and ETSI have been working on this issue and ETSI has already developed the </w:t>
      </w:r>
      <w:r w:rsidRPr="00B62B4E">
        <w:rPr>
          <w:rFonts w:ascii="Arial" w:hAnsi="Arial" w:cs="Arial"/>
          <w:i/>
          <w:iCs/>
          <w:lang w:val="en-US"/>
        </w:rPr>
        <w:t>Sea Ice Objects Catalogue</w:t>
      </w:r>
      <w:r w:rsidRPr="00B62B4E">
        <w:rPr>
          <w:rFonts w:ascii="Arial" w:hAnsi="Arial" w:cs="Arial"/>
          <w:lang w:val="en-US"/>
        </w:rPr>
        <w:t xml:space="preserve"> in accordance with IHO standards.  The ETMSS has initiated the development of a catalogue on </w:t>
      </w:r>
      <w:r w:rsidRPr="00B62B4E">
        <w:rPr>
          <w:rFonts w:ascii="Arial" w:hAnsi="Arial" w:cs="Arial"/>
          <w:i/>
          <w:iCs/>
          <w:lang w:val="en-US"/>
        </w:rPr>
        <w:t>Met-Ocean Object Classes and Attributes</w:t>
      </w:r>
      <w:r w:rsidRPr="00B62B4E">
        <w:rPr>
          <w:rFonts w:ascii="Arial" w:hAnsi="Arial" w:cs="Arial"/>
          <w:lang w:val="en-US"/>
        </w:rPr>
        <w:t>, which would be an essential tool to enable NMHSs to develop products specifically for Electronic Navigation Chart Systems, allowing the implementation of software to decode and display met-ocean information by the manufacturers of these systems, using the S-100 chart data exchange standards.</w:t>
      </w:r>
    </w:p>
    <w:p w:rsidR="001173D3" w:rsidRPr="00B62B4E" w:rsidRDefault="001173D3" w:rsidP="00B62B4E">
      <w:pPr>
        <w:pStyle w:val="a3"/>
        <w:spacing w:after="0" w:line="240" w:lineRule="auto"/>
        <w:ind w:firstLine="720"/>
        <w:rPr>
          <w:rFonts w:ascii="Arial" w:hAnsi="Arial" w:cs="Arial"/>
          <w:color w:val="000000"/>
          <w:lang w:val="en-US"/>
        </w:rPr>
      </w:pPr>
      <w:r w:rsidRPr="00B62B4E">
        <w:rPr>
          <w:rFonts w:ascii="Arial" w:hAnsi="Arial" w:cs="Arial"/>
          <w:lang w:val="en-US"/>
        </w:rPr>
        <w:t xml:space="preserve">The IMO e-Navigation concept reinforce the need to go forward on this issue, to be able to finalize the catalogue on Met-Ocean Object Class for ENC and e-Navigation, especially for parameters included in MSI. A strong support and contribution from ETSI is expected, as the Team has already developed such catalogue for sea ice.  </w:t>
      </w:r>
      <w:r w:rsidRPr="00B62B4E">
        <w:rPr>
          <w:rFonts w:ascii="Arial" w:hAnsi="Arial" w:cs="Arial"/>
          <w:color w:val="000000"/>
          <w:lang w:val="en-US"/>
        </w:rPr>
        <w:t xml:space="preserve">WMO, through the Secretariat and ETMSS, need also to be proactive in dealings with IHO and IMO on e-navigation development, to ensure compatibility between e-navigation and future </w:t>
      </w:r>
      <w:proofErr w:type="spellStart"/>
      <w:r w:rsidRPr="00B62B4E">
        <w:rPr>
          <w:rFonts w:ascii="Arial" w:hAnsi="Arial" w:cs="Arial"/>
          <w:color w:val="000000"/>
          <w:lang w:val="en-US"/>
        </w:rPr>
        <w:t>metocean</w:t>
      </w:r>
      <w:proofErr w:type="spellEnd"/>
      <w:r w:rsidRPr="00B62B4E">
        <w:rPr>
          <w:rFonts w:ascii="Arial" w:hAnsi="Arial" w:cs="Arial"/>
          <w:color w:val="000000"/>
          <w:lang w:val="en-US"/>
        </w:rPr>
        <w:t xml:space="preserve"> services by Members.</w:t>
      </w:r>
    </w:p>
    <w:p w:rsidR="001173D3" w:rsidRPr="00B62B4E" w:rsidRDefault="001173D3" w:rsidP="00B62B4E">
      <w:pPr>
        <w:spacing w:after="0" w:line="240" w:lineRule="auto"/>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 xml:space="preserve">: </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Met-Ocean object class for parameters included in MSI (wind, wave height, etc…) and additional met-ocean parameters (surface current</w:t>
      </w:r>
      <w:proofErr w:type="gramStart"/>
      <w:r w:rsidRPr="00B62B4E">
        <w:rPr>
          <w:rFonts w:ascii="Arial" w:hAnsi="Arial" w:cs="Arial"/>
          <w:lang w:val="en-US"/>
        </w:rPr>
        <w:t>,…</w:t>
      </w:r>
      <w:proofErr w:type="gramEnd"/>
      <w:r w:rsidRPr="00B62B4E">
        <w:rPr>
          <w:rFonts w:ascii="Arial" w:hAnsi="Arial" w:cs="Arial"/>
          <w:lang w:val="en-US"/>
        </w:rPr>
        <w:t>), based on templates from the Ice Objects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Establish the first version of the catalogue for registration in IHO S-10x</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Engage with IHO and TSMAD for the creation of a IHO Domain for a Met-Ocean Feature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rPr>
      </w:pPr>
      <w:proofErr w:type="spellStart"/>
      <w:r w:rsidRPr="00B62B4E">
        <w:rPr>
          <w:rFonts w:ascii="Arial" w:hAnsi="Arial" w:cs="Arial"/>
        </w:rPr>
        <w:t>Feb</w:t>
      </w:r>
      <w:proofErr w:type="spellEnd"/>
      <w:r w:rsidRPr="00B62B4E">
        <w:rPr>
          <w:rFonts w:ascii="Arial" w:hAnsi="Arial" w:cs="Arial"/>
        </w:rPr>
        <w:t xml:space="preserve"> 2013:  ETMSS-4</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June 2014:  Finalize the first version of met-ocean object class</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lang w:val="en-US"/>
        </w:rPr>
      </w:pPr>
      <w:r w:rsidRPr="00B62B4E">
        <w:rPr>
          <w:rFonts w:ascii="Arial" w:hAnsi="Arial" w:cs="Arial"/>
          <w:b/>
          <w:bCs/>
          <w:lang w:val="en-US"/>
        </w:rPr>
        <w:t>ETs, Other Organizations and participants:</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 xml:space="preserve">NOAA (lead), ETMSS (H. </w:t>
      </w:r>
      <w:proofErr w:type="spellStart"/>
      <w:r w:rsidRPr="00B62B4E">
        <w:rPr>
          <w:rFonts w:ascii="Arial" w:hAnsi="Arial" w:cs="Arial"/>
          <w:lang w:val="en-US"/>
        </w:rPr>
        <w:t>Savina</w:t>
      </w:r>
      <w:proofErr w:type="spellEnd"/>
      <w:r w:rsidRPr="00B62B4E">
        <w:rPr>
          <w:rFonts w:ascii="Arial" w:hAnsi="Arial" w:cs="Arial"/>
          <w:lang w:val="en-US"/>
        </w:rPr>
        <w:t xml:space="preserve">, B. Hackett, G. </w:t>
      </w:r>
      <w:proofErr w:type="spellStart"/>
      <w:r w:rsidRPr="00B62B4E">
        <w:rPr>
          <w:rFonts w:ascii="Arial" w:hAnsi="Arial" w:cs="Arial"/>
          <w:lang w:val="en-US"/>
        </w:rPr>
        <w:t>Coppini</w:t>
      </w:r>
      <w:proofErr w:type="spellEnd"/>
      <w:r w:rsidRPr="00B62B4E">
        <w:rPr>
          <w:rFonts w:ascii="Arial" w:hAnsi="Arial" w:cs="Arial"/>
          <w:lang w:val="en-US"/>
        </w:rPr>
        <w:t xml:space="preserve">, J. Parker, N. </w:t>
      </w:r>
      <w:proofErr w:type="spellStart"/>
      <w:r w:rsidRPr="00B62B4E">
        <w:rPr>
          <w:rFonts w:ascii="Arial" w:hAnsi="Arial" w:cs="Arial"/>
          <w:lang w:val="en-US"/>
        </w:rPr>
        <w:t>Moodie</w:t>
      </w:r>
      <w:proofErr w:type="spellEnd"/>
      <w:r w:rsidRPr="00B62B4E">
        <w:rPr>
          <w:rFonts w:ascii="Arial" w:hAnsi="Arial" w:cs="Arial"/>
          <w:lang w:val="en-US"/>
        </w:rPr>
        <w:t xml:space="preserve">), ETWS, ETSI (Jürgen </w:t>
      </w:r>
      <w:proofErr w:type="spellStart"/>
      <w:r w:rsidRPr="00B62B4E">
        <w:rPr>
          <w:rFonts w:ascii="Arial" w:hAnsi="Arial" w:cs="Arial"/>
          <w:lang w:val="en-US"/>
        </w:rPr>
        <w:t>Holfort</w:t>
      </w:r>
      <w:proofErr w:type="spellEnd"/>
      <w:r w:rsidRPr="00B62B4E">
        <w:rPr>
          <w:rFonts w:ascii="Arial" w:hAnsi="Arial" w:cs="Arial"/>
          <w:lang w:val="en-US"/>
        </w:rPr>
        <w:t>), IHO, IMO</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pStyle w:val="40"/>
        <w:rPr>
          <w:rStyle w:val="a9"/>
          <w:rFonts w:cs="Arial"/>
          <w:b w:val="0"/>
          <w:sz w:val="22"/>
          <w:szCs w:val="22"/>
          <w:highlight w:val="green"/>
        </w:rPr>
        <w:sectPr w:rsidR="001173D3" w:rsidRPr="00B62B4E" w:rsidSect="00745FB4">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highlight w:val="green"/>
          <w:lang w:val="en-US"/>
        </w:rPr>
        <w:lastRenderedPageBreak/>
        <w:t>Project #26:        Support and enhance the Polar components of GMDSS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lang w:val="en-US"/>
        </w:rPr>
        <w:t xml:space="preserve">Project Leader:    Darlene </w:t>
      </w:r>
      <w:proofErr w:type="spellStart"/>
      <w:r w:rsidRPr="00B62B4E">
        <w:rPr>
          <w:rStyle w:val="a9"/>
          <w:rFonts w:ascii="Arial" w:eastAsia="Batang" w:hAnsi="Arial" w:cs="Arial"/>
          <w:sz w:val="22"/>
          <w:szCs w:val="22"/>
          <w:lang w:val="en-US"/>
        </w:rPr>
        <w:t>Langlois</w:t>
      </w:r>
      <w:proofErr w:type="spellEnd"/>
      <w:r w:rsidRPr="00B62B4E">
        <w:rPr>
          <w:rStyle w:val="a9"/>
          <w:rFonts w:ascii="Arial" w:eastAsia="Batang" w:hAnsi="Arial" w:cs="Arial"/>
          <w:sz w:val="22"/>
          <w:szCs w:val="22"/>
          <w:lang w:val="en-US"/>
        </w:rPr>
        <w:t xml:space="preserve">, </w:t>
      </w: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Other project members: Nick Hughes, </w:t>
      </w:r>
      <w:proofErr w:type="spellStart"/>
      <w:r w:rsidRPr="00B62B4E">
        <w:rPr>
          <w:rStyle w:val="a8"/>
          <w:rFonts w:ascii="Arial" w:hAnsi="Arial" w:cs="Arial"/>
          <w:b w:val="0"/>
          <w:bCs w:val="0"/>
          <w:sz w:val="22"/>
          <w:szCs w:val="22"/>
          <w:lang w:val="en-US"/>
        </w:rPr>
        <w:t>Vasily</w:t>
      </w:r>
      <w:proofErr w:type="spellEnd"/>
      <w:r w:rsidRPr="00B62B4E">
        <w:rPr>
          <w:rStyle w:val="a8"/>
          <w:rFonts w:ascii="Arial" w:hAnsi="Arial" w:cs="Arial"/>
          <w:b w:val="0"/>
          <w:bCs w:val="0"/>
          <w:sz w:val="22"/>
          <w:szCs w:val="22"/>
          <w:lang w:val="en-US"/>
        </w:rPr>
        <w:t xml:space="preserve"> </w:t>
      </w:r>
      <w:proofErr w:type="spellStart"/>
      <w:r w:rsidRPr="00B62B4E">
        <w:rPr>
          <w:rStyle w:val="a8"/>
          <w:rFonts w:ascii="Arial" w:hAnsi="Arial" w:cs="Arial"/>
          <w:b w:val="0"/>
          <w:bCs w:val="0"/>
          <w:sz w:val="22"/>
          <w:szCs w:val="22"/>
          <w:lang w:val="en-US"/>
        </w:rPr>
        <w:t>Smolyanitsky</w:t>
      </w:r>
      <w:proofErr w:type="spellEnd"/>
      <w:r w:rsidRPr="00B62B4E">
        <w:rPr>
          <w:rStyle w:val="a8"/>
          <w:rFonts w:ascii="Arial" w:hAnsi="Arial" w:cs="Arial"/>
          <w:b w:val="0"/>
          <w:bCs w:val="0"/>
          <w:sz w:val="22"/>
          <w:szCs w:val="22"/>
          <w:lang w:val="en-US"/>
        </w:rPr>
        <w:t>, Beatriz Lorenzo, all ETSI members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Project Description:</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Polar components of the GMDSS as well as provision of MSI for areas with occurrence of floating ice differ in many aspects from mid-latitude or ice free areas of the World Ocean. Navigation near or within the ice needs appropriate ice information for safety and efficiency. The current standard for information is an ice edge in text format; however, graphic and electronic formats may also be used. In the high latitudes, there are challenges with the coverage of Inmarsat but HF can be used.  </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Since June 2011, ice information has been available for the 5 Arctic METAREAs </w:t>
      </w:r>
      <w:proofErr w:type="gramStart"/>
      <w:r w:rsidRPr="00B62B4E">
        <w:rPr>
          <w:rFonts w:ascii="Arial" w:hAnsi="Arial" w:cs="Arial"/>
          <w:sz w:val="22"/>
          <w:szCs w:val="22"/>
          <w:lang w:val="en-US"/>
        </w:rPr>
        <w:t xml:space="preserve">via  </w:t>
      </w:r>
      <w:proofErr w:type="spellStart"/>
      <w:r w:rsidRPr="00B62B4E">
        <w:rPr>
          <w:rFonts w:ascii="Arial" w:hAnsi="Arial" w:cs="Arial"/>
          <w:sz w:val="22"/>
          <w:szCs w:val="22"/>
          <w:lang w:val="en-US"/>
        </w:rPr>
        <w:t>SafetyNET</w:t>
      </w:r>
      <w:proofErr w:type="spellEnd"/>
      <w:proofErr w:type="gramEnd"/>
      <w:r w:rsidRPr="00B62B4E">
        <w:rPr>
          <w:rFonts w:ascii="Arial" w:hAnsi="Arial" w:cs="Arial"/>
          <w:sz w:val="22"/>
          <w:szCs w:val="22"/>
          <w:lang w:val="en-US"/>
        </w:rPr>
        <w:t xml:space="preserve"> and NAVTEX bulletins. To promote a consistent ice edge, a special "ice" GMDSS server (</w:t>
      </w:r>
      <w:hyperlink r:id="rId13" w:tgtFrame="_blank" w:history="1">
        <w:r w:rsidRPr="00B62B4E">
          <w:rPr>
            <w:rStyle w:val="a5"/>
            <w:rFonts w:ascii="Arial" w:hAnsi="Arial" w:cs="Arial"/>
            <w:sz w:val="22"/>
            <w:szCs w:val="22"/>
            <w:lang w:val="en-US"/>
          </w:rPr>
          <w:t>http://gmdss.aari.ru</w:t>
        </w:r>
      </w:hyperlink>
      <w:r w:rsidRPr="00B62B4E">
        <w:rPr>
          <w:rFonts w:ascii="Arial" w:hAnsi="Arial" w:cs="Arial"/>
          <w:sz w:val="22"/>
          <w:szCs w:val="22"/>
          <w:lang w:val="en-US"/>
        </w:rPr>
        <w:t>) has been set up to support exchange of information between the Preparation Services.</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The objective of the project will be for the ETSI to continue to work with IICWG, ETMSS, IMO and IHO to support and enhance the polar components of GMDSS including the Southern Ocean and under the agreed scheme for IMO e-Navigation including the Polar Code.</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b/>
          <w:bCs/>
          <w:sz w:val="22"/>
          <w:szCs w:val="22"/>
          <w:lang w:val="en-US"/>
        </w:rPr>
        <w:br/>
      </w:r>
      <w:r w:rsidRPr="00B62B4E">
        <w:rPr>
          <w:rStyle w:val="a9"/>
          <w:rFonts w:ascii="Arial" w:eastAsia="Batang" w:hAnsi="Arial" w:cs="Arial"/>
          <w:sz w:val="22"/>
          <w:szCs w:val="22"/>
          <w:lang w:val="en-US"/>
        </w:rPr>
        <w:t>•   Expected Outcomes: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ice information is available for mariners around the world. </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Increase the availability of graphic products.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the Polar Code has appropriate recommendations related to navigation in ice-infested waters.  </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sz w:val="22"/>
          <w:szCs w:val="22"/>
          <w:lang w:val="en-US"/>
        </w:rPr>
        <w:br/>
      </w:r>
      <w:r w:rsidRPr="00B62B4E">
        <w:rPr>
          <w:rStyle w:val="a9"/>
          <w:rFonts w:ascii="Arial" w:eastAsia="Batang" w:hAnsi="Arial" w:cs="Arial"/>
          <w:sz w:val="22"/>
          <w:szCs w:val="22"/>
          <w:lang w:val="en-US"/>
        </w:rPr>
        <w:t>•   Key Activities: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for operational exchange of information for consistent ice information within GMDSS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Harmonization of format of the bulletins,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standards for provision of iceberg information.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Exchange and transition experience to all METAREAs and sub-AREAs / regions with ice or icebergs.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Hold regular workshops to improve consistency of products and increase knowledge on topics relevant to mariners.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test and implement updates to ice in </w:t>
      </w:r>
      <w:proofErr w:type="spellStart"/>
      <w:r w:rsidRPr="00B62B4E">
        <w:rPr>
          <w:rFonts w:ascii="Arial" w:hAnsi="Arial" w:cs="Arial"/>
          <w:sz w:val="22"/>
          <w:szCs w:val="22"/>
        </w:rPr>
        <w:t>SafetyNET</w:t>
      </w:r>
      <w:proofErr w:type="spellEnd"/>
      <w:r w:rsidRPr="00B62B4E">
        <w:rPr>
          <w:rFonts w:ascii="Arial" w:hAnsi="Arial" w:cs="Arial"/>
          <w:sz w:val="22"/>
          <w:szCs w:val="22"/>
        </w:rPr>
        <w:t xml:space="preserve"> and NAVTEX standards supporting graphic presentation of information as appropriate.</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safe operations in ice infested waters by providing input on ice related to Polar Code development to IMO.</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pStyle w:val="mainmenuitem"/>
        <w:spacing w:before="0" w:beforeAutospacing="0" w:after="0" w:afterAutospacing="0"/>
        <w:jc w:val="both"/>
        <w:rPr>
          <w:rFonts w:ascii="Arial" w:hAnsi="Arial" w:cs="Arial"/>
          <w:sz w:val="22"/>
          <w:szCs w:val="22"/>
          <w:lang w:val="en-US"/>
        </w:rPr>
      </w:pPr>
      <w:r w:rsidRPr="00B62B4E">
        <w:rPr>
          <w:rStyle w:val="a9"/>
          <w:rFonts w:ascii="Arial" w:eastAsia="Batang" w:hAnsi="Arial" w:cs="Arial"/>
          <w:sz w:val="22"/>
          <w:szCs w:val="22"/>
          <w:shd w:val="clear" w:color="auto" w:fill="FFFFFF"/>
          <w:lang w:val="en-US"/>
        </w:rPr>
        <w:t xml:space="preserve">•    </w:t>
      </w:r>
      <w:r w:rsidRPr="00B62B4E">
        <w:rPr>
          <w:rStyle w:val="a9"/>
          <w:rFonts w:ascii="Arial" w:eastAsia="Batang" w:hAnsi="Arial" w:cs="Arial"/>
          <w:sz w:val="22"/>
          <w:szCs w:val="22"/>
          <w:lang w:val="en-US"/>
        </w:rPr>
        <w:t>Timeline, Major milestones:</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 xml:space="preserve">May 2014 – provide input into the Polar Code. </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2014 - 4th "Ice Analysts Workshop" to include session on METAREA bulletin ice information for the Southern hemisphere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MMSW-2 and Fall 2014 –METAREA preparation and issuing services to meet to discuss formats and standards; perhaps during IICWG-14</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Oct 2014 – Report to IICWG (Chile)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March 2015 – ice information from issuing services available in shape format on ice server</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2015 – workshop for exchange of information</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Fall 2015 – provision of ice information METAREA bulletins for the southern hemisphere</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 </w:t>
      </w:r>
      <w:r w:rsidRPr="00B62B4E">
        <w:rPr>
          <w:rStyle w:val="a9"/>
          <w:rFonts w:ascii="Arial" w:hAnsi="Arial" w:cs="Arial"/>
          <w:lang w:val="en-US"/>
        </w:rPr>
        <w:t xml:space="preserve">•    </w:t>
      </w:r>
      <w:r w:rsidRPr="00B62B4E">
        <w:rPr>
          <w:rStyle w:val="a9"/>
          <w:rFonts w:ascii="Arial" w:hAnsi="Arial" w:cs="Arial"/>
          <w:shd w:val="clear" w:color="auto" w:fill="FFFFFF"/>
          <w:lang w:val="en-US"/>
        </w:rPr>
        <w:t xml:space="preserve">Implementation of JCOMM-4 decisions </w:t>
      </w:r>
      <w:r w:rsidRPr="00B62B4E">
        <w:rPr>
          <w:rFonts w:ascii="Arial" w:hAnsi="Arial" w:cs="Arial"/>
          <w:shd w:val="clear" w:color="auto" w:fill="FFFFFF"/>
          <w:lang w:val="en-US"/>
        </w:rPr>
        <w:t>(by paragraph number of JCOMM-4 report):</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8.3.4 (Safety-related Marine Meteorological Services)</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8.3.10 (Safety-related Marine Meteorological Services)</w:t>
      </w: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#27: Support and enhance ENC/</w:t>
      </w:r>
      <w:r w:rsidRPr="00B62B4E">
        <w:rPr>
          <w:rFonts w:ascii="Arial" w:hAnsi="Arial" w:cs="Arial"/>
          <w:b/>
          <w:highlight w:val="cyan"/>
          <w:lang w:val="en-US"/>
        </w:rPr>
        <w:t>Electronic Chart Display Information System (ECDIS) for ice 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rPr>
        <w:tab/>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b/>
          <w:lang w:val="en-US"/>
        </w:rPr>
        <w:t xml:space="preserve">Project Leaders: </w:t>
      </w:r>
      <w:r w:rsidRPr="00B62B4E">
        <w:rPr>
          <w:rFonts w:ascii="Arial" w:hAnsi="Arial" w:cs="Arial"/>
          <w:b/>
          <w:lang w:val="en-US"/>
        </w:rPr>
        <w:tab/>
      </w: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r w:rsidRPr="00B62B4E">
        <w:rPr>
          <w:rFonts w:ascii="Arial" w:hAnsi="Arial" w:cs="Arial"/>
          <w:lang w:val="en-US"/>
        </w:rPr>
        <w:t xml:space="preserve"> (ETSI TG ENCIO and BSH), </w:t>
      </w:r>
      <w:proofErr w:type="spellStart"/>
      <w:r w:rsidRPr="00B62B4E">
        <w:rPr>
          <w:rFonts w:ascii="Arial" w:hAnsi="Arial" w:cs="Arial"/>
          <w:lang w:val="en-US"/>
        </w:rPr>
        <w:t>Vasily</w:t>
      </w:r>
      <w:proofErr w:type="spellEnd"/>
      <w:r w:rsidRPr="00B62B4E">
        <w:rPr>
          <w:rFonts w:ascii="Arial" w:hAnsi="Arial" w:cs="Arial"/>
          <w:lang w:val="en-US"/>
        </w:rPr>
        <w:t xml:space="preserve"> </w:t>
      </w:r>
      <w:proofErr w:type="spellStart"/>
      <w:r w:rsidRPr="00B62B4E">
        <w:rPr>
          <w:rFonts w:ascii="Arial" w:hAnsi="Arial" w:cs="Arial"/>
          <w:lang w:val="en-US"/>
        </w:rPr>
        <w:t>Smolyanitsky</w:t>
      </w:r>
      <w:proofErr w:type="spellEnd"/>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Having developed the Ice Objects Catalogue and the S-411 sea ice specification within the IHO S-100 context, these documents need maintenance and updates depending on changes for sea ice information as defined by ETSI and also according to users’ </w:t>
      </w:r>
      <w:proofErr w:type="gramStart"/>
      <w:r w:rsidRPr="00B62B4E">
        <w:rPr>
          <w:rFonts w:ascii="Arial" w:hAnsi="Arial" w:cs="Arial"/>
          <w:lang w:val="en-US"/>
        </w:rPr>
        <w:t>needs.</w:t>
      </w:r>
      <w:proofErr w:type="gramEnd"/>
      <w:r w:rsidRPr="00B62B4E">
        <w:rPr>
          <w:rFonts w:ascii="Arial" w:hAnsi="Arial" w:cs="Arial"/>
          <w:lang w:val="en-US"/>
        </w:rPr>
        <w:t xml:space="preserve"> It is also needed to foster the use of sea ice information on the Electronic Chart Display Information System (ECDIS), respective within the context of e-Navigation. Care must be given to overviewing and helping in the implementation of the standards in systems on the bridge.</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experience in implementing the catalogue and S-411 is also a valuable asset to help in the implementation of other </w:t>
      </w:r>
      <w:proofErr w:type="spellStart"/>
      <w:r w:rsidRPr="00B62B4E">
        <w:rPr>
          <w:rFonts w:ascii="Arial" w:hAnsi="Arial" w:cs="Arial"/>
          <w:lang w:val="en-US"/>
        </w:rPr>
        <w:t>metocean</w:t>
      </w:r>
      <w:proofErr w:type="spellEnd"/>
      <w:r w:rsidRPr="00B62B4E">
        <w:rPr>
          <w:rFonts w:ascii="Arial" w:hAnsi="Arial" w:cs="Arial"/>
          <w:lang w:val="en-US"/>
        </w:rPr>
        <w:t xml:space="preserve"> data into e-Navigation.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Wide usage on ships of ice charts </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Capability at National Ice Services to produce  ice in  S-10x and S-57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Formal management of Ice Objects Catalogue and S-411</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Interact with ENCS manufacturers and OGC to develop software to accept ice data</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Support National  ice services to develop capability and to begin production of S-4xx data files</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Support implementation of </w:t>
      </w:r>
      <w:proofErr w:type="spellStart"/>
      <w:r w:rsidRPr="00B62B4E">
        <w:rPr>
          <w:rFonts w:ascii="Arial" w:hAnsi="Arial" w:cs="Arial"/>
          <w:bCs/>
          <w:iCs/>
          <w:lang w:val="en-US"/>
        </w:rPr>
        <w:t>MetOcean</w:t>
      </w:r>
      <w:proofErr w:type="spellEnd"/>
      <w:r w:rsidRPr="00B62B4E">
        <w:rPr>
          <w:rFonts w:ascii="Arial" w:hAnsi="Arial" w:cs="Arial"/>
          <w:bCs/>
          <w:iCs/>
          <w:lang w:val="en-US"/>
        </w:rPr>
        <w:t xml:space="preserve"> Catalogue as</w:t>
      </w:r>
      <w:r w:rsidRPr="00B62B4E">
        <w:rPr>
          <w:rFonts w:ascii="Arial" w:hAnsi="Arial" w:cs="Arial"/>
          <w:iCs/>
          <w:lang w:val="en-US"/>
        </w:rPr>
        <w:t xml:space="preserve"> S-4xx</w:t>
      </w:r>
    </w:p>
    <w:p w:rsidR="001173D3" w:rsidRPr="00B62B4E" w:rsidRDefault="001173D3" w:rsidP="00B62B4E">
      <w:pPr>
        <w:autoSpaceDE w:val="0"/>
        <w:autoSpaceDN w:val="0"/>
        <w:adjustRightInd w:val="0"/>
        <w:spacing w:after="0" w:line="240" w:lineRule="auto"/>
        <w:jc w:val="both"/>
        <w:rPr>
          <w:rFonts w:ascii="Arial" w:hAnsi="Arial" w:cs="Arial"/>
          <w:b/>
          <w:bCs/>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Draft S-411 </w:t>
      </w:r>
      <w:r w:rsidRPr="00B62B4E">
        <w:rPr>
          <w:rFonts w:ascii="Arial" w:hAnsi="Arial" w:cs="Arial"/>
          <w:iCs/>
          <w:lang w:val="en-US"/>
        </w:rPr>
        <w:t>and presentation to IICWG (Oct’2012)</w:t>
      </w:r>
      <w:r w:rsidRPr="00B62B4E">
        <w:rPr>
          <w:rFonts w:ascii="Arial" w:hAnsi="Arial" w:cs="Arial"/>
          <w:bCs/>
          <w:iCs/>
          <w:lang w:val="en-US"/>
        </w:rPr>
        <w:t xml:space="preserve">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Preparation of a portrayal registry for parameters of the ice objects catalog (2013)</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Formalization of documentation and reports to </w:t>
      </w:r>
      <w:r w:rsidRPr="00B62B4E">
        <w:rPr>
          <w:rFonts w:ascii="Arial" w:hAnsi="Arial" w:cs="Arial"/>
          <w:iCs/>
          <w:lang w:val="en-US"/>
        </w:rPr>
        <w:t>ETSI-V (Mar’14)</w:t>
      </w:r>
      <w:r w:rsidRPr="00B62B4E">
        <w:rPr>
          <w:rFonts w:ascii="Arial" w:hAnsi="Arial" w:cs="Arial"/>
          <w:bCs/>
          <w:iCs/>
          <w:lang w:val="en-US"/>
        </w:rPr>
        <w:t>, IICWG (Oct 2013 and 2014) and TSMAD (Jun 2013 and further)</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End 2014: increased availability of ice charts in S-411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rPr>
      </w:pPr>
      <w:proofErr w:type="spellStart"/>
      <w:r w:rsidRPr="00B62B4E">
        <w:rPr>
          <w:rFonts w:ascii="Arial" w:hAnsi="Arial" w:cs="Arial"/>
          <w:bCs/>
          <w:iCs/>
        </w:rPr>
        <w:t>November</w:t>
      </w:r>
      <w:proofErr w:type="spellEnd"/>
      <w:r w:rsidRPr="00B62B4E">
        <w:rPr>
          <w:rFonts w:ascii="Arial" w:hAnsi="Arial" w:cs="Arial"/>
          <w:bCs/>
          <w:iCs/>
        </w:rPr>
        <w:t xml:space="preserve"> 2014: </w:t>
      </w:r>
      <w:proofErr w:type="spellStart"/>
      <w:r w:rsidRPr="00B62B4E">
        <w:rPr>
          <w:rFonts w:ascii="Arial" w:hAnsi="Arial" w:cs="Arial"/>
          <w:bCs/>
          <w:iCs/>
        </w:rPr>
        <w:t>report</w:t>
      </w:r>
      <w:proofErr w:type="spellEnd"/>
      <w:r w:rsidRPr="00B62B4E">
        <w:rPr>
          <w:rFonts w:ascii="Arial" w:hAnsi="Arial" w:cs="Arial"/>
          <w:bCs/>
          <w:iCs/>
        </w:rPr>
        <w:t xml:space="preserve"> </w:t>
      </w:r>
      <w:proofErr w:type="spellStart"/>
      <w:r w:rsidRPr="00B62B4E">
        <w:rPr>
          <w:rFonts w:ascii="Arial" w:hAnsi="Arial" w:cs="Arial"/>
          <w:bCs/>
          <w:iCs/>
        </w:rPr>
        <w:t>to</w:t>
      </w:r>
      <w:proofErr w:type="spellEnd"/>
      <w:r w:rsidRPr="00B62B4E">
        <w:rPr>
          <w:rFonts w:ascii="Arial" w:hAnsi="Arial" w:cs="Arial"/>
          <w:bCs/>
          <w:iCs/>
        </w:rPr>
        <w:t xml:space="preserve"> IHO-HSSC</w:t>
      </w:r>
    </w:p>
    <w:p w:rsidR="001173D3" w:rsidRPr="00B62B4E" w:rsidRDefault="001173D3" w:rsidP="00B62B4E">
      <w:pPr>
        <w:autoSpaceDE w:val="0"/>
        <w:autoSpaceDN w:val="0"/>
        <w:adjustRightInd w:val="0"/>
        <w:spacing w:after="0" w:line="240" w:lineRule="auto"/>
        <w:jc w:val="both"/>
        <w:rPr>
          <w:rFonts w:ascii="Arial" w:hAnsi="Arial" w:cs="Arial"/>
          <w:b/>
          <w:bCs/>
          <w:iCs/>
        </w:rPr>
      </w:pPr>
    </w:p>
    <w:p w:rsidR="001173D3" w:rsidRPr="00B62B4E" w:rsidRDefault="001173D3" w:rsidP="00B62B4E">
      <w:pPr>
        <w:autoSpaceDE w:val="0"/>
        <w:autoSpaceDN w:val="0"/>
        <w:adjustRightInd w:val="0"/>
        <w:spacing w:after="0" w:line="240" w:lineRule="auto"/>
        <w:jc w:val="both"/>
        <w:rPr>
          <w:rFonts w:ascii="Arial" w:hAnsi="Arial" w:cs="Arial"/>
          <w:iCs/>
          <w:lang w:val="en-US"/>
        </w:rPr>
      </w:pPr>
      <w:r w:rsidRPr="00B62B4E">
        <w:rPr>
          <w:rFonts w:ascii="Arial" w:hAnsi="Arial" w:cs="Arial"/>
          <w:b/>
          <w:bCs/>
          <w:iCs/>
          <w:lang w:val="en-US"/>
        </w:rPr>
        <w:t>ETs, Other Organizations and participants:</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iCs/>
          <w:lang w:val="en-US"/>
        </w:rPr>
        <w:t>ETSI TG ENCIO, BSH, IICWG, TSMAD</w:t>
      </w:r>
    </w:p>
    <w:p w:rsidR="001173D3" w:rsidRPr="00B62B4E" w:rsidRDefault="001173D3" w:rsidP="00B62B4E">
      <w:pPr>
        <w:spacing w:after="0" w:line="240" w:lineRule="auto"/>
        <w:rPr>
          <w:rFonts w:ascii="Arial" w:hAnsi="Arial" w:cs="Arial"/>
          <w:b/>
          <w:bCs/>
          <w:lang w:val="en-US" w:eastAsia="ko-KR"/>
        </w:rPr>
      </w:pPr>
    </w:p>
    <w:p w:rsidR="001173D3" w:rsidRPr="00B62B4E" w:rsidRDefault="001173D3" w:rsidP="00B62B4E">
      <w:pPr>
        <w:spacing w:after="0" w:line="240" w:lineRule="auto"/>
        <w:rPr>
          <w:rFonts w:ascii="Arial" w:hAnsi="Arial" w:cs="Arial"/>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8.3.10 (Safety-related Marine Meteorological Services)</w:t>
      </w:r>
    </w:p>
    <w:p w:rsidR="001173D3" w:rsidRPr="00B62B4E" w:rsidRDefault="001173D3" w:rsidP="00B62B4E">
      <w:pPr>
        <w:tabs>
          <w:tab w:val="num" w:pos="864"/>
        </w:tabs>
        <w:spacing w:after="0" w:line="240" w:lineRule="auto"/>
        <w:ind w:left="360"/>
        <w:rPr>
          <w:rFonts w:ascii="Arial" w:hAnsi="Arial" w:cs="Arial"/>
          <w:bCs/>
          <w:lang w:val="en-US"/>
        </w:rPr>
      </w:pP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#28:</w:t>
      </w:r>
      <w:r w:rsidRPr="00B62B4E">
        <w:rPr>
          <w:rFonts w:ascii="Arial" w:hAnsi="Arial" w:cs="Arial"/>
          <w:b/>
          <w:highlight w:val="green"/>
          <w:lang w:val="en-US"/>
        </w:rPr>
        <w:tab/>
        <w:t>Maintain and update sea ice technical documentation</w:t>
      </w: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 xml:space="preserve">Project Leader: </w:t>
      </w:r>
      <w:proofErr w:type="spellStart"/>
      <w:r w:rsidRPr="00B62B4E">
        <w:rPr>
          <w:rFonts w:ascii="Arial" w:hAnsi="Arial" w:cs="Arial"/>
          <w:lang w:val="en-US"/>
        </w:rPr>
        <w:t>Keld</w:t>
      </w:r>
      <w:proofErr w:type="spellEnd"/>
      <w:r w:rsidRPr="00B62B4E">
        <w:rPr>
          <w:rFonts w:ascii="Arial" w:hAnsi="Arial" w:cs="Arial"/>
          <w:lang w:val="en-US"/>
        </w:rPr>
        <w:t xml:space="preserve"> </w:t>
      </w:r>
      <w:proofErr w:type="spellStart"/>
      <w:r w:rsidRPr="00B62B4E">
        <w:rPr>
          <w:rFonts w:ascii="Arial" w:hAnsi="Arial" w:cs="Arial"/>
          <w:lang w:val="en-US"/>
        </w:rPr>
        <w:t>Quistgaard</w:t>
      </w:r>
      <w:proofErr w:type="spellEnd"/>
      <w:r w:rsidRPr="00B62B4E">
        <w:rPr>
          <w:rFonts w:ascii="Arial" w:hAnsi="Arial" w:cs="Arial"/>
          <w:lang w:val="en-US"/>
        </w:rPr>
        <w:t xml:space="preserve">, Darlene </w:t>
      </w:r>
      <w:proofErr w:type="spellStart"/>
      <w:r w:rsidRPr="00B62B4E">
        <w:rPr>
          <w:rFonts w:ascii="Arial" w:hAnsi="Arial" w:cs="Arial"/>
          <w:lang w:val="en-US"/>
        </w:rPr>
        <w:t>Langlois</w:t>
      </w:r>
      <w:proofErr w:type="spellEnd"/>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WMO sea ice technical documentation is regulating the descriptive (nomenclature and glossaries), coding, exchange and presentation procedures for sea ice cover as well as existing sea ice best practices for observations and services on regional and world-wide scale.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In a broader sense, it would be favorable for observational, operational and research community if the same documentation will be is developed for all kinds of floating ice – sea, lake and river ice with all kinds of topology (point, linear, area, grid).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Following requirements from the end-users, in the framework of implementation of </w:t>
      </w:r>
      <w:proofErr w:type="spellStart"/>
      <w:r w:rsidRPr="00B62B4E">
        <w:rPr>
          <w:rFonts w:ascii="Arial" w:hAnsi="Arial" w:cs="Arial"/>
          <w:lang w:val="en-US"/>
        </w:rPr>
        <w:t>CryoNet</w:t>
      </w:r>
      <w:proofErr w:type="spellEnd"/>
      <w:r w:rsidRPr="00B62B4E">
        <w:rPr>
          <w:rFonts w:ascii="Arial" w:hAnsi="Arial" w:cs="Arial"/>
          <w:lang w:val="en-US"/>
        </w:rPr>
        <w:t xml:space="preserve"> as well as in connection with anticipated requested from the International Polar Partnership Initiative (IPPI), ETSI will maintain, update and extend as appropriate the WMO sea ice standards in interaction and cooperation with the .International Ice Charting Working Group (IICWG).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Expected</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Harmonization and updates to WMO ice documentation following progress in ice in ECDIS standards </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Updates to WMO ice standards in parts of river/lake ice/point/linear/gridded objects</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Documentation on ice observations and best practices</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Updates to “Sea Ice Nomenclature” (</w:t>
      </w:r>
      <w:r w:rsidRPr="00B62B4E">
        <w:rPr>
          <w:rFonts w:ascii="Arial" w:eastAsia="ArialMT" w:hAnsi="Arial" w:cs="Arial"/>
          <w:lang w:val="en-US"/>
        </w:rPr>
        <w:t>WMO-No.259</w:t>
      </w:r>
      <w:r w:rsidRPr="00B62B4E">
        <w:rPr>
          <w:rFonts w:ascii="Arial" w:hAnsi="Arial" w:cs="Arial"/>
          <w:lang w:val="en-US"/>
        </w:rPr>
        <w:t>) catching harmonization (</w:t>
      </w:r>
      <w:proofErr w:type="spellStart"/>
      <w:r w:rsidRPr="00B62B4E">
        <w:rPr>
          <w:rFonts w:ascii="Arial" w:hAnsi="Arial" w:cs="Arial"/>
          <w:lang w:val="en-US"/>
        </w:rPr>
        <w:t>Vol</w:t>
      </w:r>
      <w:proofErr w:type="spellEnd"/>
      <w:r w:rsidRPr="00B62B4E">
        <w:rPr>
          <w:rFonts w:ascii="Arial" w:hAnsi="Arial" w:cs="Arial"/>
          <w:lang w:val="en-US"/>
        </w:rPr>
        <w:t xml:space="preserve"> I – “</w:t>
      </w:r>
      <w:proofErr w:type="spellStart"/>
      <w:r w:rsidRPr="00B62B4E">
        <w:rPr>
          <w:rFonts w:ascii="Arial" w:hAnsi="Arial" w:cs="Arial"/>
          <w:lang w:val="en-US"/>
        </w:rPr>
        <w:t>Terminoloy</w:t>
      </w:r>
      <w:proofErr w:type="spellEnd"/>
      <w:r w:rsidRPr="00B62B4E">
        <w:rPr>
          <w:rFonts w:ascii="Arial" w:hAnsi="Arial" w:cs="Arial"/>
          <w:lang w:val="en-US"/>
        </w:rPr>
        <w:t xml:space="preserve">” and </w:t>
      </w:r>
      <w:proofErr w:type="spellStart"/>
      <w:r w:rsidRPr="00B62B4E">
        <w:rPr>
          <w:rFonts w:ascii="Arial" w:hAnsi="Arial" w:cs="Arial"/>
          <w:lang w:val="en-US"/>
        </w:rPr>
        <w:t>Vol</w:t>
      </w:r>
      <w:proofErr w:type="spellEnd"/>
      <w:r w:rsidRPr="00B62B4E">
        <w:rPr>
          <w:rFonts w:ascii="Arial" w:hAnsi="Arial" w:cs="Arial"/>
          <w:lang w:val="en-US"/>
        </w:rPr>
        <w:t xml:space="preserve"> III - “International  system of sea-ice symbols”) and training issues ( vol. </w:t>
      </w:r>
      <w:r w:rsidRPr="00B62B4E">
        <w:rPr>
          <w:rFonts w:ascii="Arial" w:hAnsi="Arial" w:cs="Arial"/>
        </w:rPr>
        <w:t>II - “</w:t>
      </w:r>
      <w:proofErr w:type="spellStart"/>
      <w:r w:rsidRPr="00B62B4E">
        <w:rPr>
          <w:rFonts w:ascii="Arial" w:hAnsi="Arial" w:cs="Arial"/>
        </w:rPr>
        <w:t>Illustrated</w:t>
      </w:r>
      <w:proofErr w:type="spellEnd"/>
      <w:r w:rsidRPr="00B62B4E">
        <w:rPr>
          <w:rFonts w:ascii="Arial" w:hAnsi="Arial" w:cs="Arial"/>
        </w:rPr>
        <w:t xml:space="preserve"> </w:t>
      </w:r>
      <w:proofErr w:type="spellStart"/>
      <w:r w:rsidRPr="00B62B4E">
        <w:rPr>
          <w:rFonts w:ascii="Arial" w:hAnsi="Arial" w:cs="Arial"/>
        </w:rPr>
        <w:t>Glossary</w:t>
      </w:r>
      <w:proofErr w:type="spellEnd"/>
      <w:r w:rsidRPr="00B62B4E">
        <w:rPr>
          <w:rFonts w:ascii="Arial" w:hAnsi="Arial" w:cs="Arial"/>
        </w:rPr>
        <w:t xml:space="preserve">”); </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 xml:space="preserve">Updates to sea ice exchange and presentation formats (“SIGRID-3: a vector archive format for sea ice charts”, </w:t>
      </w:r>
      <w:r w:rsidRPr="00B62B4E">
        <w:rPr>
          <w:rFonts w:ascii="Arial" w:eastAsia="ArialMT" w:hAnsi="Arial" w:cs="Arial"/>
          <w:lang w:val="en-US"/>
        </w:rPr>
        <w:t xml:space="preserve">WMO/TD-No. </w:t>
      </w:r>
      <w:r w:rsidRPr="00B62B4E">
        <w:rPr>
          <w:rFonts w:ascii="Arial" w:eastAsia="ArialMT" w:hAnsi="Arial" w:cs="Arial"/>
        </w:rPr>
        <w:t>1214</w:t>
      </w:r>
      <w:r w:rsidRPr="00B62B4E">
        <w:rPr>
          <w:rFonts w:ascii="Arial" w:hAnsi="Arial" w:cs="Arial"/>
        </w:rPr>
        <w:t xml:space="preserve"> </w:t>
      </w:r>
      <w:proofErr w:type="spellStart"/>
      <w:r w:rsidRPr="00B62B4E">
        <w:rPr>
          <w:rFonts w:ascii="Arial" w:hAnsi="Arial" w:cs="Arial"/>
        </w:rPr>
        <w:t>and</w:t>
      </w:r>
      <w:proofErr w:type="spellEnd"/>
      <w:r w:rsidRPr="00B62B4E">
        <w:rPr>
          <w:rFonts w:ascii="Arial" w:hAnsi="Arial" w:cs="Arial"/>
        </w:rPr>
        <w:t xml:space="preserve"> “</w:t>
      </w:r>
      <w:proofErr w:type="spellStart"/>
      <w:r w:rsidRPr="00B62B4E">
        <w:rPr>
          <w:rFonts w:ascii="Arial" w:hAnsi="Arial" w:cs="Arial"/>
        </w:rPr>
        <w:t>Ice</w:t>
      </w:r>
      <w:proofErr w:type="spellEnd"/>
      <w:r w:rsidRPr="00B62B4E">
        <w:rPr>
          <w:rFonts w:ascii="Arial" w:hAnsi="Arial" w:cs="Arial"/>
        </w:rPr>
        <w:t xml:space="preserve"> </w:t>
      </w:r>
      <w:proofErr w:type="spellStart"/>
      <w:r w:rsidRPr="00B62B4E">
        <w:rPr>
          <w:rFonts w:ascii="Arial" w:hAnsi="Arial" w:cs="Arial"/>
        </w:rPr>
        <w:t>Chart</w:t>
      </w:r>
      <w:proofErr w:type="spellEnd"/>
      <w:r w:rsidRPr="00B62B4E">
        <w:rPr>
          <w:rFonts w:ascii="Arial" w:hAnsi="Arial" w:cs="Arial"/>
        </w:rPr>
        <w:t xml:space="preserve"> </w:t>
      </w:r>
      <w:proofErr w:type="spellStart"/>
      <w:r w:rsidRPr="00B62B4E">
        <w:rPr>
          <w:rFonts w:ascii="Arial" w:hAnsi="Arial" w:cs="Arial"/>
        </w:rPr>
        <w:t>colour</w:t>
      </w:r>
      <w:proofErr w:type="spellEnd"/>
      <w:r w:rsidRPr="00B62B4E">
        <w:rPr>
          <w:rFonts w:ascii="Arial" w:hAnsi="Arial" w:cs="Arial"/>
        </w:rPr>
        <w:t xml:space="preserve"> </w:t>
      </w:r>
      <w:proofErr w:type="spellStart"/>
      <w:r w:rsidRPr="00B62B4E">
        <w:rPr>
          <w:rFonts w:ascii="Arial" w:hAnsi="Arial" w:cs="Arial"/>
        </w:rPr>
        <w:t>code</w:t>
      </w:r>
      <w:proofErr w:type="spellEnd"/>
      <w:r w:rsidRPr="00B62B4E">
        <w:rPr>
          <w:rFonts w:ascii="Arial" w:hAnsi="Arial" w:cs="Arial"/>
        </w:rPr>
        <w:t xml:space="preserve"> </w:t>
      </w:r>
      <w:proofErr w:type="spellStart"/>
      <w:r w:rsidRPr="00B62B4E">
        <w:rPr>
          <w:rFonts w:ascii="Arial" w:hAnsi="Arial" w:cs="Arial"/>
        </w:rPr>
        <w:t>standard</w:t>
      </w:r>
      <w:proofErr w:type="spellEnd"/>
      <w:r w:rsidRPr="00B62B4E">
        <w:rPr>
          <w:rFonts w:ascii="Arial" w:hAnsi="Arial" w:cs="Arial"/>
        </w:rPr>
        <w:t xml:space="preserve">” </w:t>
      </w:r>
      <w:r w:rsidRPr="00B62B4E">
        <w:rPr>
          <w:rFonts w:ascii="Arial" w:eastAsia="ArialMT" w:hAnsi="Arial" w:cs="Arial"/>
        </w:rPr>
        <w:t>WMO/TD-</w:t>
      </w:r>
      <w:proofErr w:type="spellStart"/>
      <w:r w:rsidRPr="00B62B4E">
        <w:rPr>
          <w:rFonts w:ascii="Arial" w:eastAsia="ArialMT" w:hAnsi="Arial" w:cs="Arial"/>
        </w:rPr>
        <w:t>No</w:t>
      </w:r>
      <w:proofErr w:type="spellEnd"/>
      <w:r w:rsidRPr="00B62B4E">
        <w:rPr>
          <w:rFonts w:ascii="Arial" w:eastAsia="ArialMT" w:hAnsi="Arial" w:cs="Arial"/>
        </w:rPr>
        <w:t>. 1215</w:t>
      </w:r>
      <w:r w:rsidRPr="00B62B4E">
        <w:rPr>
          <w:rFonts w:ascii="Arial" w:hAnsi="Arial" w:cs="Arial"/>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Developing “Understanding and Identifying Old Ice  in Summer”, “Manual for Ice Experts – Ice Observers” and others docs (e.g. Canadian MANICE) as the new WMO sea publications for sea ice observations and analysis; </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Provide harmonization across the sea ice standards arising from adopted additions</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rPr>
      </w:pPr>
      <w:proofErr w:type="spellStart"/>
      <w:r w:rsidRPr="00B62B4E">
        <w:rPr>
          <w:rFonts w:ascii="Arial" w:hAnsi="Arial" w:cs="Arial"/>
          <w:b/>
        </w:rPr>
        <w:t>Timeline</w:t>
      </w:r>
      <w:proofErr w:type="spellEnd"/>
      <w:r w:rsidRPr="00B62B4E">
        <w:rPr>
          <w:rFonts w:ascii="Arial" w:hAnsi="Arial" w:cs="Arial"/>
          <w:b/>
        </w:rPr>
        <w:t xml:space="preserve"> / </w:t>
      </w:r>
      <w:proofErr w:type="spellStart"/>
      <w:r w:rsidRPr="00B62B4E">
        <w:rPr>
          <w:rFonts w:ascii="Arial" w:hAnsi="Arial" w:cs="Arial"/>
          <w:b/>
        </w:rPr>
        <w:t>Milestones</w:t>
      </w:r>
      <w:proofErr w:type="spellEnd"/>
      <w:r w:rsidRPr="00B62B4E">
        <w:rPr>
          <w:rFonts w:ascii="Arial" w:hAnsi="Arial" w:cs="Arial"/>
          <w:b/>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w:t>
      </w:r>
      <w:r w:rsidRPr="00B62B4E">
        <w:rPr>
          <w:rFonts w:ascii="Arial" w:eastAsia="ArialMT" w:hAnsi="Arial" w:cs="Arial"/>
          <w:lang w:val="en-US"/>
        </w:rPr>
        <w:t xml:space="preserve">arising from the “Ice Objects Catalogue” version </w:t>
      </w:r>
      <w:smartTag w:uri="urn:schemas-microsoft-com:office:smarttags" w:element="metricconverter">
        <w:smartTagPr>
          <w:attr w:name="ProductID" w:val="5.1”"/>
        </w:smartTagPr>
        <w:r w:rsidRPr="00B62B4E">
          <w:rPr>
            <w:rFonts w:ascii="Arial" w:eastAsia="ArialMT" w:hAnsi="Arial" w:cs="Arial"/>
            <w:lang w:val="en-US"/>
          </w:rPr>
          <w:t>5.1”</w:t>
        </w:r>
      </w:smartTag>
      <w:r w:rsidRPr="00B62B4E">
        <w:rPr>
          <w:rFonts w:ascii="Arial" w:eastAsia="ArialMT" w:hAnsi="Arial" w:cs="Arial"/>
          <w:lang w:val="en-US"/>
        </w:rPr>
        <w:t xml:space="preserve"> (ETSI-5, Mar’14)</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on ice objects arising from end-users, </w:t>
      </w:r>
      <w:proofErr w:type="spellStart"/>
      <w:r w:rsidRPr="00B62B4E">
        <w:rPr>
          <w:rFonts w:ascii="Arial" w:hAnsi="Arial" w:cs="Arial"/>
          <w:lang w:val="en-US"/>
        </w:rPr>
        <w:t>Cryonet</w:t>
      </w:r>
      <w:proofErr w:type="spellEnd"/>
      <w:r w:rsidRPr="00B62B4E">
        <w:rPr>
          <w:rFonts w:ascii="Arial" w:hAnsi="Arial" w:cs="Arial"/>
          <w:lang w:val="en-US"/>
        </w:rPr>
        <w:t xml:space="preserve"> and ice observations requirements (ETSI-5, Mar’14; IICWG,2014)</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 xml:space="preserve">8.5 (Future priorities for the services and forecasting system </w:t>
      </w:r>
      <w:proofErr w:type="spellStart"/>
      <w:r w:rsidRPr="00B62B4E">
        <w:rPr>
          <w:rFonts w:ascii="Arial" w:hAnsi="Arial" w:cs="Arial"/>
          <w:bCs/>
          <w:lang w:val="en-US" w:eastAsia="ko-KR"/>
        </w:rPr>
        <w:t>programme</w:t>
      </w:r>
      <w:proofErr w:type="spellEnd"/>
      <w:r w:rsidRPr="00B62B4E">
        <w:rPr>
          <w:rFonts w:ascii="Arial" w:hAnsi="Arial" w:cs="Arial"/>
          <w:bCs/>
          <w:lang w:val="en-US" w:eastAsia="ko-KR"/>
        </w:rPr>
        <w:t>)</w:t>
      </w:r>
    </w:p>
    <w:p w:rsidR="001173D3" w:rsidRPr="00B62B4E" w:rsidRDefault="001173D3" w:rsidP="00B62B4E">
      <w:pPr>
        <w:spacing w:after="0" w:line="240" w:lineRule="auto"/>
        <w:rPr>
          <w:rFonts w:ascii="Arial" w:hAnsi="Arial" w:cs="Arial"/>
          <w:lang w:val="en-US"/>
        </w:rPr>
      </w:pPr>
    </w:p>
    <w:p w:rsidR="001173D3" w:rsidRPr="00B62B4E" w:rsidRDefault="001173D3" w:rsidP="00B62B4E">
      <w:pPr>
        <w:pageBreakBefore/>
        <w:autoSpaceDE w:val="0"/>
        <w:autoSpaceDN w:val="0"/>
        <w:adjustRightInd w:val="0"/>
        <w:spacing w:after="0" w:line="240" w:lineRule="auto"/>
        <w:rPr>
          <w:rFonts w:ascii="Arial" w:hAnsi="Arial" w:cs="Arial"/>
          <w:b/>
          <w:lang w:val="en-US" w:eastAsia="ko-KR"/>
        </w:rPr>
      </w:pPr>
      <w:r w:rsidRPr="00B62B4E">
        <w:rPr>
          <w:rFonts w:ascii="Arial" w:hAnsi="Arial" w:cs="Arial"/>
          <w:b/>
          <w:highlight w:val="green"/>
          <w:lang w:val="en-US" w:eastAsia="ko-KR"/>
        </w:rPr>
        <w:lastRenderedPageBreak/>
        <w:t>Project #29</w:t>
      </w:r>
      <w:r w:rsidRPr="00B62B4E">
        <w:rPr>
          <w:rFonts w:ascii="Arial" w:hAnsi="Arial" w:cs="Arial"/>
          <w:b/>
          <w:highlight w:val="green"/>
          <w:lang w:val="en-US" w:eastAsia="ko-KR"/>
        </w:rPr>
        <w:tab/>
        <w:t xml:space="preserve">Support for sea ice climatology </w:t>
      </w:r>
      <w:r w:rsidRPr="00B62B4E">
        <w:rPr>
          <w:rFonts w:ascii="Arial" w:hAnsi="Arial" w:cs="Arial"/>
          <w:b/>
          <w:highlight w:val="cyan"/>
          <w:lang w:val="en-US" w:eastAsia="ko-KR"/>
        </w:rPr>
        <w:t>and ice information systems</w:t>
      </w:r>
    </w:p>
    <w:p w:rsidR="001173D3" w:rsidRPr="00B62B4E" w:rsidRDefault="001173D3" w:rsidP="00B62B4E">
      <w:pPr>
        <w:autoSpaceDE w:val="0"/>
        <w:autoSpaceDN w:val="0"/>
        <w:adjustRightInd w:val="0"/>
        <w:spacing w:after="0" w:line="240" w:lineRule="auto"/>
        <w:rPr>
          <w:rFonts w:ascii="Arial" w:hAnsi="Arial" w:cs="Arial"/>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 xml:space="preserve">Project Leader: </w:t>
      </w:r>
      <w:r w:rsidRPr="00B62B4E">
        <w:rPr>
          <w:rFonts w:ascii="Arial" w:hAnsi="Arial" w:cs="Arial"/>
          <w:b/>
          <w:lang w:val="en-US" w:eastAsia="ko-KR"/>
        </w:rPr>
        <w:tab/>
      </w:r>
      <w:proofErr w:type="spellStart"/>
      <w:r w:rsidRPr="00B62B4E">
        <w:rPr>
          <w:rFonts w:ascii="Arial" w:hAnsi="Arial" w:cs="Arial"/>
          <w:lang w:val="en-US" w:eastAsia="ko-KR"/>
        </w:rPr>
        <w:t>Vasily</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Smolyanitsky</w:t>
      </w:r>
      <w:proofErr w:type="spellEnd"/>
      <w:r w:rsidRPr="00B62B4E">
        <w:rPr>
          <w:rFonts w:ascii="Arial" w:hAnsi="Arial" w:cs="Arial"/>
          <w:lang w:val="en-US" w:eastAsia="ko-KR"/>
        </w:rPr>
        <w:t xml:space="preserve">, Caryn </w:t>
      </w:r>
      <w:proofErr w:type="spellStart"/>
      <w:r w:rsidRPr="00B62B4E">
        <w:rPr>
          <w:rFonts w:ascii="Arial" w:hAnsi="Arial" w:cs="Arial"/>
          <w:lang w:val="en-US" w:eastAsia="ko-KR"/>
        </w:rPr>
        <w:t>Panowicz</w:t>
      </w:r>
      <w:proofErr w:type="spellEnd"/>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rPr>
          <w:rFonts w:ascii="Arial" w:hAnsi="Arial" w:cs="Arial"/>
          <w:b/>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 xml:space="preserve">In 1989 the WMO CMM initiated the “Global Digital Sea Ice Data Bank” (GDSIDB) project to support development of the sea ice climatology based on the ice charting with 2 archival centers – AARI, Russia and NSIDC, USA. Since 2001 the JCOMM Expert Team on Sea Ice in cooperation with the International Ice Charting Working Group (IICWG) is supervising the project and cooperates with JCOMM ETMC.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Since 1990s most of the ice services including BSIS, Canada, Japan, Russia, USA, are contributing to the project. Presently most of the ice charting data prior to 2000s is stored in a 0.25°x0.25° raster SIGRID, SIGRID-2 (WMO, 1989 and 1994) or Ease-grid formats, while after 2000s the data is stored in a more flexible vector SIGRID-3 format (WMO, 2004) and are available either via the AARI (</w:t>
      </w:r>
      <w:hyperlink r:id="rId14" w:history="1">
        <w:r w:rsidRPr="00B62B4E">
          <w:rPr>
            <w:rStyle w:val="a5"/>
            <w:rFonts w:ascii="Arial" w:hAnsi="Arial" w:cs="Arial"/>
            <w:lang w:val="en-US" w:eastAsia="ko-KR"/>
          </w:rPr>
          <w:t>http://wdc.aari.ru/datasets</w:t>
        </w:r>
      </w:hyperlink>
      <w:r w:rsidRPr="00B62B4E">
        <w:rPr>
          <w:rFonts w:ascii="Arial" w:hAnsi="Arial" w:cs="Arial"/>
          <w:lang w:val="en-US" w:eastAsia="ko-KR"/>
        </w:rPr>
        <w:t>) or NSIDC (</w:t>
      </w:r>
      <w:hyperlink r:id="rId15" w:history="1">
        <w:r w:rsidRPr="00B62B4E">
          <w:rPr>
            <w:rStyle w:val="a5"/>
            <w:rFonts w:ascii="Arial" w:hAnsi="Arial" w:cs="Arial"/>
            <w:lang w:val="en-US" w:eastAsia="ko-KR"/>
          </w:rPr>
          <w:t>http://nsidc.org</w:t>
        </w:r>
      </w:hyperlink>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eastAsia="ko-KR"/>
        </w:rPr>
        <w:t>The project will concentrate on a) reprocessing and update of the sea ice ‘blended’ climatology and assessment of uncertainties and b) availability of the sea ice charting metadata and material in information systems and formats required by end-users community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WIS, </w:t>
      </w:r>
      <w:proofErr w:type="spellStart"/>
      <w:r w:rsidRPr="00B62B4E">
        <w:rPr>
          <w:rFonts w:ascii="Arial" w:hAnsi="Arial" w:cs="Arial"/>
          <w:lang w:val="en-US" w:eastAsia="ko-KR"/>
        </w:rPr>
        <w:t>NetCDF</w:t>
      </w:r>
      <w:proofErr w:type="spellEnd"/>
      <w:r w:rsidRPr="00B62B4E">
        <w:rPr>
          <w:rFonts w:ascii="Arial" w:hAnsi="Arial" w:cs="Arial"/>
          <w:lang w:val="en-US" w:eastAsia="ko-KR"/>
        </w:rPr>
        <w:t>).</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144"/>
        </w:tabs>
        <w:spacing w:after="0" w:line="240" w:lineRule="auto"/>
        <w:rPr>
          <w:rFonts w:ascii="Arial" w:hAnsi="Arial" w:cs="Arial"/>
          <w:lang w:val="en-US"/>
        </w:rPr>
      </w:pPr>
      <w:r w:rsidRPr="00B62B4E">
        <w:rPr>
          <w:rFonts w:ascii="Arial" w:hAnsi="Arial" w:cs="Arial"/>
          <w:lang w:val="en-CA"/>
        </w:rPr>
        <w:t xml:space="preserve">Updated </w:t>
      </w:r>
      <w:proofErr w:type="spellStart"/>
      <w:r w:rsidRPr="00B62B4E">
        <w:rPr>
          <w:rFonts w:ascii="Arial" w:hAnsi="Arial" w:cs="Arial"/>
          <w:lang w:val="en-CA"/>
        </w:rPr>
        <w:t>semicentennial</w:t>
      </w:r>
      <w:proofErr w:type="spellEnd"/>
      <w:r w:rsidRPr="00B62B4E">
        <w:rPr>
          <w:rFonts w:ascii="Arial" w:hAnsi="Arial" w:cs="Arial"/>
          <w:lang w:val="en-CA"/>
        </w:rPr>
        <w:t xml:space="preserve"> and longer sea ice ‘blended’ climatology</w:t>
      </w:r>
      <w:r w:rsidRPr="00B62B4E">
        <w:rPr>
          <w:rFonts w:ascii="Arial" w:hAnsi="Arial" w:cs="Arial"/>
          <w:lang w:val="en-US"/>
        </w:rPr>
        <w:t xml:space="preserve"> and  uncertainties </w:t>
      </w:r>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 xml:space="preserve">Availability of sea ice operational and historical metadata and material in WIS, </w:t>
      </w:r>
      <w:proofErr w:type="spellStart"/>
      <w:r w:rsidRPr="00B62B4E">
        <w:rPr>
          <w:rFonts w:ascii="Arial" w:hAnsi="Arial" w:cs="Arial"/>
          <w:lang w:val="en-US"/>
        </w:rPr>
        <w:t>Cryonet</w:t>
      </w:r>
      <w:proofErr w:type="spellEnd"/>
      <w:r w:rsidRPr="00B62B4E">
        <w:rPr>
          <w:rFonts w:ascii="Arial" w:hAnsi="Arial" w:cs="Arial"/>
          <w:lang w:val="en-US"/>
        </w:rPr>
        <w:t xml:space="preserve">, CMOC framework and other information systems and as </w:t>
      </w:r>
      <w:proofErr w:type="spellStart"/>
      <w:r w:rsidRPr="00B62B4E">
        <w:rPr>
          <w:rFonts w:ascii="Arial" w:hAnsi="Arial" w:cs="Arial"/>
          <w:lang w:val="en-US"/>
        </w:rPr>
        <w:t>geoservices</w:t>
      </w:r>
      <w:proofErr w:type="spellEnd"/>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Identification/referencing datasets by assigning DOI</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Regular (weekly – monthly - annual) input to GDSIDB ice charting archive in standard WMO formats from contributing ice services / centers</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Annual reprocessing of data, update of climatology, assessment of uncertainties and comparison with passive microwave</w:t>
      </w:r>
    </w:p>
    <w:p w:rsidR="001173D3" w:rsidRPr="00B62B4E" w:rsidRDefault="001173D3" w:rsidP="00B62B4E">
      <w:pPr>
        <w:numPr>
          <w:ilvl w:val="1"/>
          <w:numId w:val="12"/>
        </w:numPr>
        <w:tabs>
          <w:tab w:val="clear" w:pos="864"/>
          <w:tab w:val="num" w:pos="144"/>
        </w:tabs>
        <w:autoSpaceDE w:val="0"/>
        <w:autoSpaceDN w:val="0"/>
        <w:adjustRightInd w:val="0"/>
        <w:spacing w:after="0" w:line="240" w:lineRule="auto"/>
        <w:jc w:val="both"/>
        <w:rPr>
          <w:rFonts w:ascii="Arial" w:hAnsi="Arial" w:cs="Arial"/>
          <w:color w:val="000000"/>
          <w:lang w:val="en-US"/>
        </w:rPr>
      </w:pPr>
      <w:r w:rsidRPr="00B62B4E">
        <w:rPr>
          <w:rFonts w:ascii="Arial" w:hAnsi="Arial" w:cs="Arial"/>
          <w:lang w:val="en-US"/>
        </w:rPr>
        <w:t xml:space="preserve">Coordination of development of protocols and procedures for sea ice charting metadata/material availability in </w:t>
      </w:r>
      <w:r w:rsidRPr="00B62B4E">
        <w:rPr>
          <w:rFonts w:ascii="Arial" w:hAnsi="Arial" w:cs="Arial"/>
          <w:lang w:val="en-US" w:eastAsia="ko-KR"/>
        </w:rPr>
        <w:t xml:space="preserve">WIS,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static </w:t>
      </w:r>
      <w:proofErr w:type="spellStart"/>
      <w:r w:rsidRPr="00B62B4E">
        <w:rPr>
          <w:rFonts w:ascii="Arial" w:hAnsi="Arial" w:cs="Arial"/>
          <w:lang w:val="en-US" w:eastAsia="ko-KR"/>
        </w:rPr>
        <w:t>NetCDF</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geoservices</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etc</w:t>
      </w:r>
      <w:proofErr w:type="spellEnd"/>
      <w:r w:rsidRPr="00B62B4E">
        <w:rPr>
          <w:rFonts w:ascii="Arial" w:hAnsi="Arial" w:cs="Arial"/>
          <w:lang w:val="en-US" w:eastAsia="ko-KR"/>
        </w:rPr>
        <w:t xml:space="preserve"> and supporting </w:t>
      </w:r>
      <w:r w:rsidRPr="00B62B4E">
        <w:rPr>
          <w:rFonts w:ascii="Arial" w:hAnsi="Arial" w:cs="Arial"/>
          <w:lang w:val="en-US"/>
        </w:rPr>
        <w:t xml:space="preserve"> documentation</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rPr>
        <w:t>Report to IICWG ( October 2013, 2014 / regular)</w:t>
      </w:r>
    </w:p>
    <w:p w:rsidR="001173D3" w:rsidRPr="00B62B4E" w:rsidRDefault="001173D3" w:rsidP="00B62B4E">
      <w:pPr>
        <w:numPr>
          <w:ilvl w:val="1"/>
          <w:numId w:val="13"/>
        </w:numPr>
        <w:tabs>
          <w:tab w:val="clear" w:pos="864"/>
          <w:tab w:val="num" w:pos="144"/>
        </w:tabs>
        <w:spacing w:after="0" w:line="240" w:lineRule="auto"/>
        <w:rPr>
          <w:rFonts w:ascii="Arial" w:hAnsi="Arial" w:cs="Arial"/>
        </w:rPr>
      </w:pPr>
      <w:proofErr w:type="spellStart"/>
      <w:r w:rsidRPr="00B62B4E">
        <w:rPr>
          <w:rFonts w:ascii="Arial" w:hAnsi="Arial" w:cs="Arial"/>
        </w:rPr>
        <w:t>Report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w:t>
      </w:r>
      <w:proofErr w:type="spellStart"/>
      <w:r w:rsidRPr="00B62B4E">
        <w:rPr>
          <w:rFonts w:ascii="Arial" w:hAnsi="Arial" w:cs="Arial"/>
        </w:rPr>
        <w:t>Cryonet</w:t>
      </w:r>
      <w:proofErr w:type="spellEnd"/>
      <w:r w:rsidRPr="00B62B4E">
        <w:rPr>
          <w:rFonts w:ascii="Arial" w:hAnsi="Arial" w:cs="Arial"/>
        </w:rPr>
        <w:t xml:space="preserve"> (</w:t>
      </w:r>
      <w:proofErr w:type="spellStart"/>
      <w:r w:rsidRPr="00B62B4E">
        <w:rPr>
          <w:rFonts w:ascii="Arial" w:hAnsi="Arial" w:cs="Arial"/>
        </w:rPr>
        <w:t>regular</w:t>
      </w:r>
      <w:proofErr w:type="spellEnd"/>
      <w:r w:rsidRPr="00B62B4E">
        <w:rPr>
          <w:rFonts w:ascii="Arial" w:hAnsi="Arial" w:cs="Arial"/>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eastAsia="ko-KR"/>
        </w:rPr>
        <w:t>Report to ETSI, ETMC and decision on information systems and access (</w:t>
      </w:r>
      <w:r w:rsidRPr="00B62B4E">
        <w:rPr>
          <w:rFonts w:ascii="Arial" w:hAnsi="Arial" w:cs="Arial"/>
          <w:lang w:val="en-US"/>
        </w:rPr>
        <w:t>ETSI-5, March 2014  / regular)</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ETMC,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Implementation of JCOMM-4 decisions (noted 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5.4.3 (Polar Met-Ocean and sea ice information services)</w:t>
      </w:r>
    </w:p>
    <w:p w:rsidR="001173D3" w:rsidRPr="00B62B4E" w:rsidRDefault="001173D3" w:rsidP="00B62B4E">
      <w:pPr>
        <w:numPr>
          <w:ilvl w:val="1"/>
          <w:numId w:val="10"/>
        </w:numPr>
        <w:tabs>
          <w:tab w:val="num" w:pos="-360"/>
        </w:tabs>
        <w:spacing w:after="0" w:line="240" w:lineRule="auto"/>
        <w:rPr>
          <w:rFonts w:ascii="Arial" w:hAnsi="Arial" w:cs="Arial"/>
          <w:lang w:val="en-US"/>
        </w:rPr>
      </w:pPr>
      <w:r w:rsidRPr="00B62B4E">
        <w:rPr>
          <w:rFonts w:ascii="Arial" w:hAnsi="Arial" w:cs="Arial"/>
          <w:bCs/>
          <w:lang w:val="en-US" w:eastAsia="ko-KR"/>
        </w:rPr>
        <w:t>8.3.4 (Safety-related Marine Meteorological Services)</w:t>
      </w:r>
    </w:p>
    <w:p w:rsidR="001173D3" w:rsidRPr="00B62B4E" w:rsidRDefault="001173D3" w:rsidP="00B62B4E">
      <w:pPr>
        <w:pageBreakBefore/>
        <w:autoSpaceDE w:val="0"/>
        <w:autoSpaceDN w:val="0"/>
        <w:adjustRightInd w:val="0"/>
        <w:spacing w:after="0" w:line="240" w:lineRule="auto"/>
        <w:jc w:val="both"/>
        <w:rPr>
          <w:rFonts w:ascii="Arial" w:hAnsi="Arial" w:cs="Arial"/>
          <w:b/>
          <w:lang w:val="en-US"/>
        </w:rPr>
      </w:pPr>
      <w:r w:rsidRPr="00B62B4E">
        <w:rPr>
          <w:rFonts w:ascii="Arial" w:hAnsi="Arial" w:cs="Arial"/>
          <w:b/>
          <w:lang w:val="en-US"/>
        </w:rPr>
        <w:lastRenderedPageBreak/>
        <w:t>Project #</w:t>
      </w:r>
      <w:proofErr w:type="gramStart"/>
      <w:r w:rsidRPr="00B62B4E">
        <w:rPr>
          <w:rFonts w:ascii="Arial" w:hAnsi="Arial" w:cs="Arial"/>
          <w:b/>
          <w:lang w:val="en-US"/>
        </w:rPr>
        <w:t>3</w:t>
      </w:r>
      <w:r w:rsidRPr="00B62B4E">
        <w:rPr>
          <w:rFonts w:ascii="Arial" w:hAnsi="Arial" w:cs="Arial"/>
          <w:b/>
          <w:lang w:val="en-US" w:eastAsia="ko-KR"/>
        </w:rPr>
        <w:t>1</w:t>
      </w:r>
      <w:r w:rsidRPr="00B62B4E">
        <w:rPr>
          <w:rFonts w:ascii="Arial" w:hAnsi="Arial" w:cs="Arial"/>
          <w:b/>
          <w:lang w:val="en-US"/>
        </w:rPr>
        <w:t xml:space="preserve">  Enhanc</w:t>
      </w:r>
      <w:r w:rsidRPr="00B62B4E">
        <w:rPr>
          <w:rFonts w:ascii="Arial" w:hAnsi="Arial" w:cs="Arial"/>
          <w:b/>
          <w:lang w:val="en-US" w:eastAsia="ko-KR"/>
        </w:rPr>
        <w:t>ing</w:t>
      </w:r>
      <w:proofErr w:type="gramEnd"/>
      <w:r w:rsidRPr="00B62B4E">
        <w:rPr>
          <w:rFonts w:ascii="Arial" w:hAnsi="Arial" w:cs="Arial"/>
          <w:b/>
          <w:lang w:val="en-US"/>
        </w:rPr>
        <w:t xml:space="preserve"> the integrated ice services and forecasting</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rPr>
        <w:t xml:space="preserve">Project Leaders:  </w:t>
      </w:r>
      <w:proofErr w:type="spellStart"/>
      <w:r w:rsidRPr="00B62B4E">
        <w:rPr>
          <w:rFonts w:ascii="Arial" w:hAnsi="Arial" w:cs="Arial"/>
          <w:bCs/>
          <w:lang w:val="en-US"/>
        </w:rPr>
        <w:t>Antti</w:t>
      </w:r>
      <w:proofErr w:type="spellEnd"/>
      <w:r w:rsidRPr="00B62B4E">
        <w:rPr>
          <w:rFonts w:ascii="Arial" w:hAnsi="Arial" w:cs="Arial"/>
          <w:bCs/>
          <w:lang w:val="en-US"/>
        </w:rPr>
        <w:t xml:space="preserve"> </w:t>
      </w:r>
      <w:proofErr w:type="spellStart"/>
      <w:r w:rsidRPr="00B62B4E">
        <w:rPr>
          <w:rFonts w:ascii="Arial" w:hAnsi="Arial" w:cs="Arial"/>
          <w:bCs/>
          <w:lang w:val="en-US"/>
        </w:rPr>
        <w:t>Kangas</w:t>
      </w:r>
      <w:proofErr w:type="spellEnd"/>
      <w:r w:rsidRPr="00B62B4E">
        <w:rPr>
          <w:rFonts w:ascii="Arial" w:hAnsi="Arial" w:cs="Arial"/>
          <w:bCs/>
          <w:lang w:val="en-US"/>
        </w:rPr>
        <w:t>, Nick Hughes</w:t>
      </w:r>
    </w:p>
    <w:p w:rsidR="001173D3" w:rsidRPr="00B62B4E" w:rsidRDefault="001173D3" w:rsidP="00B62B4E">
      <w:pPr>
        <w:spacing w:after="0" w:line="240" w:lineRule="auto"/>
        <w:rPr>
          <w:rFonts w:ascii="Arial" w:hAnsi="Arial" w:cs="Arial"/>
          <w:b/>
          <w:bCs/>
          <w:lang w:val="en-US"/>
        </w:rPr>
      </w:pPr>
    </w:p>
    <w:p w:rsidR="001173D3" w:rsidRPr="00745FB4" w:rsidRDefault="001173D3" w:rsidP="00B62B4E">
      <w:pPr>
        <w:spacing w:after="0" w:line="240" w:lineRule="auto"/>
        <w:rPr>
          <w:rFonts w:ascii="Arial" w:hAnsi="Arial" w:cs="Arial"/>
          <w:b/>
          <w:lang w:val="en-US"/>
        </w:rPr>
      </w:pPr>
      <w:r w:rsidRPr="00745FB4">
        <w:rPr>
          <w:rFonts w:ascii="Arial" w:hAnsi="Arial" w:cs="Arial"/>
          <w:b/>
          <w:bCs/>
          <w:lang w:val="en-US"/>
        </w:rPr>
        <w:t>Project Description:</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Provision of services for the efficiency and safety of navigation and other operations in the ice-covered waters require an integrated approach in terms of the ice and sea state parameters and products to be regularly, timely, and in the binary formats, delivered to end-users (navigators, off-shore platforms, search and rescue, emergency support). Typical parameters should include concentration, stages of development or thickness, form, dynamic processes (ice drift, pressure) and ice surface state (ridges, melt processes, snow on ice) as well as several </w:t>
      </w:r>
      <w:proofErr w:type="spellStart"/>
      <w:r w:rsidRPr="00B62B4E">
        <w:rPr>
          <w:rFonts w:ascii="Arial" w:hAnsi="Arial" w:cs="Arial"/>
          <w:lang w:val="en-US"/>
        </w:rPr>
        <w:t>metocean</w:t>
      </w:r>
      <w:proofErr w:type="spellEnd"/>
      <w:r w:rsidRPr="00B62B4E">
        <w:rPr>
          <w:rFonts w:ascii="Arial" w:hAnsi="Arial" w:cs="Arial"/>
          <w:lang w:val="en-US"/>
        </w:rPr>
        <w:t xml:space="preserve"> parameters, while the products should include both ice analysis or charting, high and medium resolution satellite imagery, and short–term numerical ice forecasting. SAR and emergency support may require additional products like medium-range ice and </w:t>
      </w:r>
      <w:proofErr w:type="spellStart"/>
      <w:r w:rsidRPr="00B62B4E">
        <w:rPr>
          <w:rFonts w:ascii="Arial" w:hAnsi="Arial" w:cs="Arial"/>
          <w:lang w:val="en-US"/>
        </w:rPr>
        <w:t>metocean</w:t>
      </w:r>
      <w:proofErr w:type="spellEnd"/>
      <w:r w:rsidRPr="00B62B4E">
        <w:rPr>
          <w:rFonts w:ascii="Arial" w:hAnsi="Arial" w:cs="Arial"/>
          <w:lang w:val="en-US"/>
        </w:rPr>
        <w:t xml:space="preserve"> forecasting and prediction of oil spill dissemination. Possible changes to the concept of ice support towards greater demands for products beyond traditional ice charting are progressing. </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The objective of the project will be for ETSI, in close collaboration with the International Ice Charting Working Group (IICWG), to coordinate the enhancement of integrated ice services by tracking and summarizing best practices and requirements to products and information, facilitating exchange of experience and resources in ice analysis, operational forecasting and numerical modeling of ice, and the relationship to ice parameters and harmonization of the services. This project should provide advice and input to corresponding projects led by JCOMM ETOOFS and TT on MPERSS (Maritime Pollution Emergency Response Support System).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Enhanced ice services following on the user-requirements </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Increased usage of the ice products in the NWP</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Improved integrated ice product usage in users’ digital systems</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Input to MPERSS implementation in Polar Regions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Tracking and summarizing requirements to input data (current and perspective </w:t>
      </w:r>
      <w:proofErr w:type="spellStart"/>
      <w:r w:rsidRPr="00B62B4E">
        <w:rPr>
          <w:rFonts w:ascii="Arial" w:hAnsi="Arial" w:cs="Arial"/>
          <w:lang w:val="en-US"/>
        </w:rPr>
        <w:t>spaceborne</w:t>
      </w:r>
      <w:proofErr w:type="spellEnd"/>
      <w:r w:rsidRPr="00B62B4E">
        <w:rPr>
          <w:rFonts w:ascii="Arial" w:hAnsi="Arial" w:cs="Arial"/>
          <w:lang w:val="en-US"/>
        </w:rPr>
        <w:t xml:space="preserve"> information and ground observations) and products; </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Exchange and transition of experience in ice analysis, forecasting and harmonization of practices across the Services, training for developing Ice Services, including support for regular “Ice Analysts Workshops” and “Sea Ice Data Assimilation Workshops”. </w:t>
      </w:r>
    </w:p>
    <w:p w:rsidR="001173D3" w:rsidRPr="00B62B4E" w:rsidRDefault="001173D3" w:rsidP="00B62B4E">
      <w:pPr>
        <w:numPr>
          <w:ilvl w:val="0"/>
          <w:numId w:val="23"/>
        </w:numPr>
        <w:suppressAutoHyphens/>
        <w:spacing w:after="0" w:line="240" w:lineRule="auto"/>
        <w:jc w:val="both"/>
        <w:rPr>
          <w:rFonts w:ascii="Arial" w:hAnsi="Arial" w:cs="Arial"/>
        </w:rPr>
      </w:pPr>
      <w:proofErr w:type="spellStart"/>
      <w:r w:rsidRPr="00B62B4E">
        <w:rPr>
          <w:rFonts w:ascii="Arial" w:hAnsi="Arial" w:cs="Arial"/>
        </w:rPr>
        <w:t>Input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ETOOFS </w:t>
      </w:r>
      <w:proofErr w:type="spellStart"/>
      <w:r w:rsidRPr="00B62B4E">
        <w:rPr>
          <w:rFonts w:ascii="Arial" w:hAnsi="Arial" w:cs="Arial"/>
        </w:rPr>
        <w:t>guide</w:t>
      </w:r>
      <w:proofErr w:type="spellEnd"/>
    </w:p>
    <w:p w:rsidR="001173D3" w:rsidRPr="00B62B4E" w:rsidRDefault="001173D3" w:rsidP="00B62B4E">
      <w:pPr>
        <w:autoSpaceDE w:val="0"/>
        <w:autoSpaceDN w:val="0"/>
        <w:adjustRightInd w:val="0"/>
        <w:spacing w:after="0" w:line="240" w:lineRule="auto"/>
        <w:jc w:val="both"/>
        <w:rPr>
          <w:rFonts w:ascii="Arial" w:hAnsi="Arial" w:cs="Arial"/>
          <w:b/>
          <w:bC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 xml:space="preserve">4th Ice Analysts Workshop (June 2014) </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Sea Ice Data Assimilation Workshop (September 2014)</w:t>
      </w:r>
    </w:p>
    <w:p w:rsidR="001173D3" w:rsidRPr="00B62B4E" w:rsidRDefault="001173D3" w:rsidP="00B62B4E">
      <w:pPr>
        <w:numPr>
          <w:ilvl w:val="0"/>
          <w:numId w:val="24"/>
        </w:numPr>
        <w:suppressAutoHyphens/>
        <w:spacing w:after="0" w:line="240" w:lineRule="auto"/>
        <w:jc w:val="both"/>
        <w:rPr>
          <w:rFonts w:ascii="Arial" w:hAnsi="Arial" w:cs="Arial"/>
          <w:lang w:val="en-US"/>
        </w:rPr>
      </w:pP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Reports to IICWG and ETSI meetings</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eastAsia="ko-KR"/>
        </w:rPr>
      </w:pPr>
      <w:r w:rsidRPr="00B62B4E">
        <w:rPr>
          <w:rFonts w:ascii="Arial" w:hAnsi="Arial" w:cs="Arial"/>
          <w:b/>
          <w:bCs/>
          <w:lang w:val="en-US" w:eastAsia="ko-KR"/>
        </w:rPr>
        <w:t>ETs, Other Organizations and participants:</w:t>
      </w:r>
    </w:p>
    <w:p w:rsidR="001173D3" w:rsidRPr="00B62B4E" w:rsidRDefault="001173D3" w:rsidP="00B62B4E">
      <w:pPr>
        <w:numPr>
          <w:ilvl w:val="0"/>
          <w:numId w:val="25"/>
        </w:numPr>
        <w:suppressAutoHyphens/>
        <w:spacing w:after="0" w:line="240" w:lineRule="auto"/>
        <w:jc w:val="both"/>
        <w:rPr>
          <w:rFonts w:ascii="Arial" w:hAnsi="Arial" w:cs="Arial"/>
          <w:lang w:val="en-US"/>
        </w:rPr>
      </w:pPr>
      <w:r w:rsidRPr="00B62B4E">
        <w:rPr>
          <w:rFonts w:ascii="Arial" w:hAnsi="Arial" w:cs="Arial"/>
          <w:lang w:val="en-US"/>
        </w:rPr>
        <w:t>ETSI, IICWG, met.no and AARI for oil spills detection and monitoring</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jc w:val="both"/>
        <w:rPr>
          <w:rFonts w:ascii="Arial" w:hAnsi="Arial" w:cs="Arial"/>
          <w:bCs/>
          <w:lang w:val="en-US" w:eastAsia="ko-KR"/>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jc w:val="both"/>
        <w:rPr>
          <w:rFonts w:ascii="Arial" w:hAnsi="Arial" w:cs="Arial"/>
          <w:bCs/>
          <w:lang w:val="en-US" w:eastAsia="ko-KR"/>
        </w:rPr>
      </w:pPr>
      <w:r w:rsidRPr="00B62B4E">
        <w:rPr>
          <w:rFonts w:ascii="Arial" w:hAnsi="Arial" w:cs="Arial"/>
          <w:bCs/>
          <w:lang w:val="en-US" w:eastAsia="ko-KR"/>
        </w:rPr>
        <w:t>8.3.10 (Safety-related Marine Meteorological Services)</w:t>
      </w:r>
    </w:p>
    <w:p w:rsidR="001173D3" w:rsidRPr="00B62B4E" w:rsidRDefault="001173D3" w:rsidP="00B62B4E">
      <w:pPr>
        <w:spacing w:after="0" w:line="240" w:lineRule="auto"/>
        <w:rPr>
          <w:rFonts w:ascii="Arial" w:hAnsi="Arial" w:cs="Arial"/>
          <w:lang w:val="en-US" w:eastAsia="ko-KR"/>
        </w:rPr>
      </w:pPr>
    </w:p>
    <w:p w:rsidR="00742255" w:rsidRDefault="00742255" w:rsidP="00B62B4E">
      <w:pPr>
        <w:spacing w:after="0" w:line="240" w:lineRule="auto"/>
        <w:rPr>
          <w:rFonts w:ascii="Arial" w:hAnsi="Arial" w:cs="Arial"/>
          <w:lang w:val="en-US"/>
        </w:rPr>
        <w:sectPr w:rsidR="00742255">
          <w:pgSz w:w="11906" w:h="16838"/>
          <w:pgMar w:top="1134" w:right="850" w:bottom="1134" w:left="1701" w:header="708" w:footer="708" w:gutter="0"/>
          <w:cols w:space="708"/>
          <w:docGrid w:linePitch="360"/>
        </w:sectPr>
      </w:pPr>
    </w:p>
    <w:p w:rsidR="00742255" w:rsidRPr="00B62B4E" w:rsidRDefault="00742255" w:rsidP="00742255">
      <w:pPr>
        <w:spacing w:after="0" w:line="240" w:lineRule="auto"/>
        <w:jc w:val="right"/>
        <w:rPr>
          <w:rFonts w:ascii="Arial" w:hAnsi="Arial" w:cs="Arial"/>
          <w:b/>
          <w:lang w:val="en-US" w:eastAsia="ko-KR"/>
        </w:rPr>
      </w:pPr>
      <w:r>
        <w:rPr>
          <w:rFonts w:ascii="Arial" w:hAnsi="Arial" w:cs="Arial"/>
          <w:b/>
          <w:lang w:val="en-US" w:eastAsia="ko-KR"/>
        </w:rPr>
        <w:lastRenderedPageBreak/>
        <w:t>Appendix 5</w:t>
      </w:r>
    </w:p>
    <w:p w:rsidR="00742255" w:rsidRPr="00742255" w:rsidRDefault="00742255" w:rsidP="00742255">
      <w:pPr>
        <w:spacing w:after="0" w:line="240" w:lineRule="auto"/>
        <w:jc w:val="center"/>
        <w:rPr>
          <w:rFonts w:ascii="Arial" w:hAnsi="Arial" w:cs="Arial"/>
          <w:b/>
          <w:lang w:val="en-US"/>
        </w:rPr>
      </w:pPr>
      <w:r w:rsidRPr="00742255">
        <w:rPr>
          <w:rFonts w:ascii="Arial" w:hAnsi="Arial" w:cs="Arial"/>
          <w:b/>
          <w:lang w:val="en-US"/>
        </w:rPr>
        <w:t>5</w:t>
      </w:r>
      <w:r w:rsidRPr="00742255">
        <w:rPr>
          <w:rFonts w:ascii="Arial" w:hAnsi="Arial" w:cs="Arial"/>
          <w:b/>
          <w:vertAlign w:val="superscript"/>
          <w:lang w:val="en-US"/>
        </w:rPr>
        <w:t>th</w:t>
      </w:r>
      <w:r w:rsidRPr="00742255">
        <w:rPr>
          <w:rFonts w:ascii="Arial" w:hAnsi="Arial" w:cs="Arial"/>
          <w:b/>
          <w:lang w:val="en-US"/>
        </w:rPr>
        <w:t xml:space="preserve"> Ice Analysts Workshop, U.S. National Ice Center, 16-20 May 2016</w:t>
      </w:r>
    </w:p>
    <w:p w:rsidR="00742255" w:rsidRPr="00742255" w:rsidRDefault="00742255" w:rsidP="00742255">
      <w:pPr>
        <w:spacing w:after="0" w:line="240" w:lineRule="auto"/>
        <w:jc w:val="center"/>
        <w:rPr>
          <w:rFonts w:ascii="Arial" w:hAnsi="Arial" w:cs="Arial"/>
          <w:lang w:val="en-US"/>
        </w:rPr>
      </w:pPr>
      <w:r w:rsidRPr="00742255">
        <w:rPr>
          <w:rFonts w:ascii="Arial" w:hAnsi="Arial" w:cs="Arial"/>
          <w:lang w:val="en-US"/>
        </w:rPr>
        <w:t>Recommendations</w:t>
      </w:r>
    </w:p>
    <w:p w:rsidR="00742255" w:rsidRPr="00742255" w:rsidRDefault="00742255" w:rsidP="00742255">
      <w:pPr>
        <w:spacing w:after="0" w:line="240" w:lineRule="auto"/>
        <w:jc w:val="center"/>
        <w:rPr>
          <w:rFonts w:ascii="Arial" w:hAnsi="Arial" w:cs="Arial"/>
          <w:lang w:val="en-US"/>
        </w:rPr>
      </w:pPr>
      <w:r w:rsidRPr="00742255">
        <w:rPr>
          <w:rFonts w:ascii="Arial" w:hAnsi="Arial" w:cs="Arial"/>
          <w:highlight w:val="yellow"/>
          <w:lang w:val="en-US"/>
        </w:rPr>
        <w:t>(</w:t>
      </w:r>
      <w:proofErr w:type="gramStart"/>
      <w:r w:rsidRPr="00742255">
        <w:rPr>
          <w:rFonts w:ascii="Arial" w:hAnsi="Arial" w:cs="Arial"/>
          <w:highlight w:val="yellow"/>
          <w:lang w:val="en-US"/>
        </w:rPr>
        <w:t>updates</w:t>
      </w:r>
      <w:proofErr w:type="gramEnd"/>
      <w:r w:rsidRPr="00742255">
        <w:rPr>
          <w:rFonts w:ascii="Arial" w:hAnsi="Arial" w:cs="Arial"/>
          <w:highlight w:val="yellow"/>
          <w:lang w:val="en-US"/>
        </w:rPr>
        <w:t xml:space="preserve"> by IICWG-17 are underlined by yellow color)</w:t>
      </w:r>
    </w:p>
    <w:p w:rsidR="00742255" w:rsidRPr="00806F25" w:rsidRDefault="00742255" w:rsidP="00742255">
      <w:pPr>
        <w:spacing w:after="0" w:line="240" w:lineRule="auto"/>
        <w:jc w:val="center"/>
        <w:rPr>
          <w:rFonts w:ascii="Arial" w:hAnsi="Arial" w:cs="Arial"/>
          <w:lang w:val="en-US"/>
        </w:rPr>
      </w:pPr>
    </w:p>
    <w:tbl>
      <w:tblPr>
        <w:tblStyle w:val="afa"/>
        <w:tblW w:w="0" w:type="auto"/>
        <w:tblLook w:val="04A0" w:firstRow="1" w:lastRow="0" w:firstColumn="1" w:lastColumn="0" w:noHBand="0" w:noVBand="1"/>
      </w:tblPr>
      <w:tblGrid>
        <w:gridCol w:w="472"/>
        <w:gridCol w:w="11542"/>
        <w:gridCol w:w="1596"/>
        <w:gridCol w:w="1176"/>
      </w:tblGrid>
      <w:tr w:rsidR="00742255" w:rsidRPr="00806F25" w:rsidTr="00742255">
        <w:tc>
          <w:tcPr>
            <w:tcW w:w="0" w:type="auto"/>
            <w:shd w:val="clear" w:color="auto" w:fill="auto"/>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No</w:t>
            </w:r>
          </w:p>
        </w:tc>
        <w:tc>
          <w:tcPr>
            <w:tcW w:w="11542" w:type="dxa"/>
            <w:shd w:val="clear" w:color="auto" w:fill="auto"/>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Recommendation</w:t>
            </w:r>
          </w:p>
        </w:tc>
        <w:tc>
          <w:tcPr>
            <w:tcW w:w="1596" w:type="dxa"/>
            <w:shd w:val="clear" w:color="auto" w:fill="auto"/>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By whom</w:t>
            </w:r>
          </w:p>
        </w:tc>
        <w:tc>
          <w:tcPr>
            <w:tcW w:w="0" w:type="auto"/>
            <w:shd w:val="clear" w:color="auto" w:fill="auto"/>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When / target</w:t>
            </w:r>
          </w:p>
        </w:tc>
      </w:tr>
      <w:tr w:rsidR="00742255" w:rsidRPr="003856BC" w:rsidTr="00742255">
        <w:tc>
          <w:tcPr>
            <w:tcW w:w="0" w:type="auto"/>
            <w:gridSpan w:val="4"/>
            <w:shd w:val="clear" w:color="auto" w:fill="F2F2F2" w:themeFill="background1" w:themeFillShade="F2"/>
            <w:tcMar>
              <w:left w:w="108" w:type="dxa"/>
            </w:tcMar>
          </w:tcPr>
          <w:p w:rsidR="00742255" w:rsidRDefault="00742255" w:rsidP="00742255">
            <w:pPr>
              <w:jc w:val="center"/>
              <w:rPr>
                <w:rFonts w:ascii="Arial" w:hAnsi="Arial" w:cs="Arial"/>
                <w:i/>
                <w:sz w:val="20"/>
                <w:szCs w:val="20"/>
                <w:lang w:val="en-US"/>
              </w:rPr>
            </w:pPr>
          </w:p>
          <w:p w:rsidR="00742255" w:rsidRPr="00120830" w:rsidRDefault="00742255" w:rsidP="00742255">
            <w:pPr>
              <w:jc w:val="center"/>
              <w:rPr>
                <w:rFonts w:ascii="Arial" w:hAnsi="Arial" w:cs="Arial"/>
                <w:b/>
                <w:i/>
                <w:szCs w:val="20"/>
                <w:lang w:val="en-US"/>
              </w:rPr>
            </w:pPr>
            <w:r w:rsidRPr="00120830">
              <w:rPr>
                <w:rFonts w:ascii="Arial" w:hAnsi="Arial" w:cs="Arial"/>
                <w:b/>
                <w:i/>
                <w:szCs w:val="20"/>
                <w:lang w:val="en-US"/>
              </w:rPr>
              <w:t>Sea ice and icebergs in GMDSS</w:t>
            </w:r>
          </w:p>
          <w:p w:rsidR="00742255" w:rsidRPr="00806F25" w:rsidRDefault="00742255" w:rsidP="00742255">
            <w:pPr>
              <w:jc w:val="center"/>
              <w:rPr>
                <w:rFonts w:ascii="Arial" w:hAnsi="Arial" w:cs="Arial"/>
                <w:i/>
                <w:sz w:val="20"/>
                <w:szCs w:val="20"/>
                <w:lang w:val="en-US"/>
              </w:rPr>
            </w:pPr>
          </w:p>
        </w:tc>
      </w:tr>
      <w:tr w:rsidR="00742255" w:rsidRPr="00806F25" w:rsidTr="00742255">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A1</w:t>
            </w:r>
          </w:p>
        </w:tc>
        <w:tc>
          <w:tcPr>
            <w:tcW w:w="11542"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Use the existing rules for content of sea ice information and description of ice edge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for the Southern Ocean METAREAs</w:t>
            </w:r>
          </w:p>
        </w:tc>
        <w:tc>
          <w:tcPr>
            <w:tcW w:w="1596"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DD5D20">
              <w:rPr>
                <w:rFonts w:ascii="Arial" w:hAnsi="Arial" w:cs="Arial"/>
                <w:sz w:val="20"/>
                <w:szCs w:val="20"/>
                <w:highlight w:val="yellow"/>
                <w:lang w:val="en-US"/>
              </w:rPr>
              <w:t>03.2017</w:t>
            </w:r>
          </w:p>
        </w:tc>
      </w:tr>
      <w:tr w:rsidR="00742255" w:rsidRPr="00806F25" w:rsidTr="00742255">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A2</w:t>
            </w:r>
          </w:p>
        </w:tc>
        <w:tc>
          <w:tcPr>
            <w:tcW w:w="11542"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Recommend to extend rules for icebergs description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 in the WMO-No.558 by the following specifications </w:t>
            </w:r>
          </w:p>
          <w:p w:rsidR="00742255" w:rsidRDefault="00742255" w:rsidP="00742255">
            <w:pPr>
              <w:rPr>
                <w:rFonts w:ascii="Arial" w:hAnsi="Arial" w:cs="Arial"/>
                <w:sz w:val="20"/>
                <w:szCs w:val="20"/>
                <w:lang w:val="en-US"/>
              </w:rPr>
            </w:pPr>
            <w:r w:rsidRPr="00806F25">
              <w:rPr>
                <w:rFonts w:ascii="Arial" w:hAnsi="Arial" w:cs="Arial"/>
                <w:sz w:val="20"/>
                <w:szCs w:val="20"/>
                <w:lang w:val="en-US"/>
              </w:rPr>
              <w:t xml:space="preserve">(a) information on icebergs shall be </w:t>
            </w:r>
            <w:r w:rsidRPr="00DD5D20">
              <w:rPr>
                <w:rFonts w:ascii="Arial" w:hAnsi="Arial" w:cs="Arial"/>
                <w:sz w:val="20"/>
                <w:szCs w:val="20"/>
                <w:highlight w:val="yellow"/>
                <w:lang w:val="en-US"/>
              </w:rPr>
              <w:t xml:space="preserve">either </w:t>
            </w:r>
            <w:r w:rsidRPr="00806F25">
              <w:rPr>
                <w:rFonts w:ascii="Arial" w:hAnsi="Arial" w:cs="Arial"/>
                <w:sz w:val="20"/>
                <w:szCs w:val="20"/>
                <w:lang w:val="en-US"/>
              </w:rPr>
              <w:t>in in METAREA and NAVAREA messages exactly in the same manner and shall be prepared by the specialized Service (national ice service in most cases)</w:t>
            </w:r>
          </w:p>
          <w:p w:rsidR="00742255" w:rsidRDefault="00742255" w:rsidP="00742255">
            <w:pPr>
              <w:tabs>
                <w:tab w:val="left" w:pos="1440"/>
              </w:tabs>
              <w:rPr>
                <w:rFonts w:ascii="Arial" w:hAnsi="Arial" w:cs="Arial"/>
                <w:sz w:val="20"/>
                <w:szCs w:val="20"/>
                <w:lang w:val="en-US"/>
              </w:rPr>
            </w:pPr>
            <w:r w:rsidRPr="00DD5D20">
              <w:rPr>
                <w:rFonts w:ascii="Arial" w:hAnsi="Arial" w:cs="Arial"/>
                <w:sz w:val="20"/>
                <w:szCs w:val="20"/>
                <w:highlight w:val="yellow"/>
                <w:lang w:val="en-US"/>
              </w:rPr>
              <w:t xml:space="preserve"> (b) Iceberg analysis for </w:t>
            </w:r>
            <w:proofErr w:type="spellStart"/>
            <w:r w:rsidRPr="00DD5D20">
              <w:rPr>
                <w:rFonts w:ascii="Arial" w:hAnsi="Arial" w:cs="Arial"/>
                <w:sz w:val="20"/>
                <w:szCs w:val="20"/>
                <w:highlight w:val="yellow"/>
                <w:lang w:val="en-US"/>
              </w:rPr>
              <w:t>SafetyNET</w:t>
            </w:r>
            <w:proofErr w:type="spellEnd"/>
            <w:r w:rsidRPr="00DD5D20">
              <w:rPr>
                <w:rFonts w:ascii="Arial" w:hAnsi="Arial" w:cs="Arial"/>
                <w:sz w:val="20"/>
                <w:szCs w:val="20"/>
                <w:highlight w:val="yellow"/>
                <w:lang w:val="en-US"/>
              </w:rPr>
              <w:t xml:space="preserve"> should be done daily</w:t>
            </w:r>
          </w:p>
          <w:p w:rsidR="00742255" w:rsidRDefault="00742255" w:rsidP="00742255">
            <w:pPr>
              <w:tabs>
                <w:tab w:val="left" w:pos="1440"/>
              </w:tabs>
              <w:rPr>
                <w:rFonts w:ascii="Arial" w:hAnsi="Arial" w:cs="Arial"/>
                <w:sz w:val="20"/>
                <w:szCs w:val="20"/>
                <w:lang w:val="en-US"/>
              </w:rPr>
            </w:pPr>
            <w:r w:rsidRPr="00806F25">
              <w:rPr>
                <w:rFonts w:ascii="Arial" w:hAnsi="Arial" w:cs="Arial"/>
                <w:sz w:val="20"/>
                <w:szCs w:val="20"/>
                <w:lang w:val="en-US"/>
              </w:rPr>
              <w:t xml:space="preserve">(c)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should include following 4 sections (parts)</w:t>
            </w:r>
          </w:p>
          <w:p w:rsidR="00742255" w:rsidRPr="00DD5D20" w:rsidRDefault="00742255" w:rsidP="00742255">
            <w:pPr>
              <w:tabs>
                <w:tab w:val="left" w:pos="1440"/>
              </w:tabs>
              <w:rPr>
                <w:rFonts w:ascii="Arial" w:hAnsi="Arial" w:cs="Arial"/>
                <w:color w:val="FF0000"/>
                <w:sz w:val="20"/>
                <w:szCs w:val="20"/>
                <w:u w:val="single"/>
                <w:lang w:val="en-US"/>
              </w:rPr>
            </w:pPr>
            <w:r w:rsidRPr="00DD5D20">
              <w:rPr>
                <w:rFonts w:ascii="Arial" w:hAnsi="Arial" w:cs="Arial"/>
                <w:color w:val="FF0000"/>
                <w:sz w:val="20"/>
                <w:szCs w:val="20"/>
                <w:u w:val="single"/>
                <w:lang w:val="en-US"/>
              </w:rPr>
              <w:t>Mandatory</w:t>
            </w:r>
          </w:p>
          <w:p w:rsidR="00742255" w:rsidRPr="00DD5D20" w:rsidRDefault="00742255" w:rsidP="00742255">
            <w:pPr>
              <w:pStyle w:val="aa"/>
              <w:numPr>
                <w:ilvl w:val="0"/>
                <w:numId w:val="34"/>
              </w:numPr>
              <w:tabs>
                <w:tab w:val="left" w:pos="2160"/>
              </w:tabs>
              <w:rPr>
                <w:rFonts w:ascii="Arial" w:hAnsi="Arial" w:cs="Arial"/>
                <w:sz w:val="20"/>
                <w:szCs w:val="20"/>
                <w:highlight w:val="yellow"/>
              </w:rPr>
            </w:pPr>
            <w:r w:rsidRPr="00DD5D20">
              <w:rPr>
                <w:rFonts w:ascii="Arial" w:hAnsi="Arial" w:cs="Arial"/>
                <w:sz w:val="20"/>
                <w:szCs w:val="20"/>
                <w:highlight w:val="yellow"/>
              </w:rPr>
              <w:t>“EXTREME ICEBERGS LIMIT” (using the WMO-558 specifications for ice edge)</w:t>
            </w:r>
          </w:p>
          <w:p w:rsidR="00742255" w:rsidRDefault="00742255" w:rsidP="00742255">
            <w:pPr>
              <w:pStyle w:val="aa"/>
              <w:numPr>
                <w:ilvl w:val="0"/>
                <w:numId w:val="34"/>
              </w:numPr>
              <w:tabs>
                <w:tab w:val="left" w:pos="2160"/>
              </w:tabs>
              <w:rPr>
                <w:rFonts w:ascii="Arial" w:hAnsi="Arial" w:cs="Arial"/>
                <w:sz w:val="20"/>
                <w:szCs w:val="20"/>
                <w:highlight w:val="yellow"/>
              </w:rPr>
            </w:pPr>
            <w:r w:rsidRPr="00DD5D20">
              <w:rPr>
                <w:rFonts w:ascii="Arial" w:hAnsi="Arial" w:cs="Arial"/>
                <w:sz w:val="20"/>
                <w:szCs w:val="20"/>
                <w:highlight w:val="yellow"/>
              </w:rPr>
              <w:t>“POSITION OF ICEBERGS GREATER THAN 10 NM” (accepted naming conventions are based on four 90° longitude quadrants developed by the U.S National Ice Center)</w:t>
            </w:r>
            <w:r>
              <w:rPr>
                <w:rFonts w:ascii="Arial" w:hAnsi="Arial" w:cs="Arial"/>
                <w:sz w:val="20"/>
                <w:szCs w:val="20"/>
                <w:highlight w:val="yellow"/>
              </w:rPr>
              <w:t xml:space="preserve"> – agreed</w:t>
            </w:r>
          </w:p>
          <w:p w:rsidR="00742255" w:rsidRPr="00DD5D20" w:rsidRDefault="00742255" w:rsidP="00742255">
            <w:pPr>
              <w:tabs>
                <w:tab w:val="left" w:pos="2160"/>
              </w:tabs>
              <w:rPr>
                <w:rFonts w:ascii="Arial" w:hAnsi="Arial" w:cs="Arial"/>
                <w:color w:val="FF0000"/>
                <w:sz w:val="20"/>
                <w:szCs w:val="20"/>
                <w:highlight w:val="yellow"/>
                <w:u w:val="single"/>
                <w:lang w:val="en-US"/>
              </w:rPr>
            </w:pPr>
            <w:r w:rsidRPr="00DD5D20">
              <w:rPr>
                <w:rFonts w:ascii="Arial" w:hAnsi="Arial" w:cs="Arial"/>
                <w:color w:val="FF0000"/>
                <w:sz w:val="20"/>
                <w:szCs w:val="20"/>
                <w:highlight w:val="yellow"/>
                <w:u w:val="single"/>
                <w:lang w:val="en-US"/>
              </w:rPr>
              <w:t>Optional</w:t>
            </w:r>
          </w:p>
          <w:p w:rsidR="00742255" w:rsidRPr="00DD5D20" w:rsidRDefault="00742255" w:rsidP="00742255">
            <w:pPr>
              <w:pStyle w:val="aa"/>
              <w:numPr>
                <w:ilvl w:val="0"/>
                <w:numId w:val="34"/>
              </w:numPr>
              <w:tabs>
                <w:tab w:val="left" w:pos="2160"/>
              </w:tabs>
              <w:rPr>
                <w:rFonts w:ascii="Arial" w:hAnsi="Arial" w:cs="Arial"/>
                <w:sz w:val="20"/>
                <w:szCs w:val="20"/>
                <w:highlight w:val="yellow"/>
              </w:rPr>
            </w:pPr>
            <w:r w:rsidRPr="00DD5D20">
              <w:rPr>
                <w:rFonts w:ascii="Arial" w:hAnsi="Arial" w:cs="Arial"/>
                <w:sz w:val="20"/>
                <w:szCs w:val="20"/>
                <w:highlight w:val="yellow"/>
              </w:rPr>
              <w:t>“POSITION OF ICEBERGS SMALLER THAN 10 NM” (if observed, in enumerated manner)</w:t>
            </w:r>
          </w:p>
          <w:p w:rsidR="00742255" w:rsidRDefault="00742255" w:rsidP="00742255">
            <w:pPr>
              <w:pStyle w:val="aa"/>
              <w:numPr>
                <w:ilvl w:val="0"/>
                <w:numId w:val="34"/>
              </w:numPr>
              <w:rPr>
                <w:rFonts w:ascii="Arial" w:hAnsi="Arial" w:cs="Arial"/>
                <w:sz w:val="20"/>
                <w:szCs w:val="20"/>
              </w:rPr>
            </w:pPr>
            <w:r w:rsidRPr="00DD5D20">
              <w:rPr>
                <w:rFonts w:ascii="Arial" w:hAnsi="Arial" w:cs="Arial"/>
                <w:sz w:val="20"/>
                <w:szCs w:val="20"/>
                <w:highlight w:val="yellow"/>
              </w:rPr>
              <w:t>“POSITION OF ICEBERGS ZONES” (clusters or zones of certain number of icebergs or concentration) using limited number of latitude-longitude pairs (recommended number - 4 pairs)</w:t>
            </w:r>
          </w:p>
          <w:p w:rsidR="00742255" w:rsidRDefault="00742255" w:rsidP="00742255">
            <w:pPr>
              <w:rPr>
                <w:rFonts w:ascii="Arial" w:hAnsi="Arial" w:cs="Arial"/>
                <w:sz w:val="20"/>
                <w:szCs w:val="20"/>
                <w:lang w:val="en-US"/>
              </w:rPr>
            </w:pPr>
            <w:r>
              <w:rPr>
                <w:rFonts w:ascii="Arial" w:hAnsi="Arial" w:cs="Arial"/>
                <w:sz w:val="20"/>
                <w:szCs w:val="20"/>
                <w:highlight w:val="yellow"/>
                <w:lang w:val="en-US"/>
              </w:rPr>
              <w:t xml:space="preserve">(c) </w:t>
            </w:r>
            <w:r w:rsidRPr="00DD5D20">
              <w:rPr>
                <w:rFonts w:ascii="Arial" w:hAnsi="Arial" w:cs="Arial"/>
                <w:sz w:val="20"/>
                <w:szCs w:val="20"/>
                <w:highlight w:val="yellow"/>
                <w:lang w:val="en-US"/>
              </w:rPr>
              <w:t>Naming conventions for the Arctic need to be developed</w:t>
            </w:r>
          </w:p>
          <w:p w:rsidR="00742255" w:rsidRPr="00DD5D20" w:rsidRDefault="00742255" w:rsidP="00742255">
            <w:pPr>
              <w:rPr>
                <w:rFonts w:ascii="Arial" w:hAnsi="Arial" w:cs="Arial"/>
                <w:sz w:val="20"/>
                <w:szCs w:val="20"/>
                <w:lang w:val="en-US"/>
              </w:rPr>
            </w:pPr>
            <w:r>
              <w:rPr>
                <w:rFonts w:ascii="Arial" w:hAnsi="Arial" w:cs="Arial"/>
                <w:sz w:val="20"/>
                <w:szCs w:val="20"/>
                <w:lang w:val="en-US"/>
              </w:rPr>
              <w:t xml:space="preserve">Clear text before </w:t>
            </w:r>
            <w:r w:rsidRPr="00E96AFE">
              <w:rPr>
                <w:rFonts w:ascii="Arial" w:hAnsi="Arial" w:cs="Arial"/>
                <w:b/>
                <w:color w:val="FF0000"/>
                <w:sz w:val="20"/>
                <w:szCs w:val="20"/>
                <w:lang w:val="en-US"/>
              </w:rPr>
              <w:t>Dec 10 2016</w:t>
            </w:r>
            <w:r w:rsidRPr="00E96AFE">
              <w:rPr>
                <w:rFonts w:ascii="Arial" w:hAnsi="Arial" w:cs="Arial"/>
                <w:color w:val="FF0000"/>
                <w:sz w:val="20"/>
                <w:szCs w:val="20"/>
                <w:lang w:val="en-US"/>
              </w:rPr>
              <w:t xml:space="preserve"> </w:t>
            </w:r>
            <w:r>
              <w:rPr>
                <w:rFonts w:ascii="Arial" w:hAnsi="Arial" w:cs="Arial"/>
                <w:color w:val="FF0000"/>
                <w:sz w:val="20"/>
                <w:szCs w:val="20"/>
                <w:lang w:val="en-US"/>
              </w:rPr>
              <w:t>(</w:t>
            </w:r>
            <w:r>
              <w:rPr>
                <w:rFonts w:ascii="Arial" w:hAnsi="Arial" w:cs="Arial"/>
                <w:sz w:val="20"/>
                <w:szCs w:val="20"/>
                <w:lang w:val="en-US"/>
              </w:rPr>
              <w:t xml:space="preserve">Gabriele, Darlene, </w:t>
            </w:r>
            <w:proofErr w:type="spellStart"/>
            <w:r>
              <w:rPr>
                <w:rFonts w:ascii="Arial" w:hAnsi="Arial" w:cs="Arial"/>
                <w:sz w:val="20"/>
                <w:szCs w:val="20"/>
                <w:lang w:val="en-US"/>
              </w:rPr>
              <w:t>Keld</w:t>
            </w:r>
            <w:proofErr w:type="spellEnd"/>
            <w:r>
              <w:rPr>
                <w:rFonts w:ascii="Arial" w:hAnsi="Arial" w:cs="Arial"/>
                <w:sz w:val="20"/>
                <w:szCs w:val="20"/>
                <w:lang w:val="en-US"/>
              </w:rPr>
              <w:t>) to ETSI</w:t>
            </w:r>
          </w:p>
        </w:tc>
        <w:tc>
          <w:tcPr>
            <w:tcW w:w="1596"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A3</w:t>
            </w:r>
          </w:p>
        </w:tc>
        <w:tc>
          <w:tcPr>
            <w:tcW w:w="11542"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Investigate the influence of financial restrictions on amount of sea ice and icebergs MSI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w:t>
            </w:r>
          </w:p>
        </w:tc>
        <w:tc>
          <w:tcPr>
            <w:tcW w:w="1596"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A4</w:t>
            </w:r>
          </w:p>
        </w:tc>
        <w:tc>
          <w:tcPr>
            <w:tcW w:w="11542"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Recommend that information on ice edge and icebergs in METAREA/NAVAREA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shall be strictly in accordance with specifications in the WMO-No.558 so that its backward conversion into S-411 GML or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be possible as a way forward for depicting content of GMDSS in ENCs</w:t>
            </w:r>
            <w:r>
              <w:rPr>
                <w:rFonts w:ascii="Arial" w:hAnsi="Arial" w:cs="Arial"/>
                <w:sz w:val="20"/>
                <w:szCs w:val="20"/>
                <w:lang w:val="en-US"/>
              </w:rPr>
              <w:t>;  f</w:t>
            </w:r>
            <w:r w:rsidRPr="00E96AFE">
              <w:rPr>
                <w:rFonts w:ascii="Arial" w:hAnsi="Arial" w:cs="Arial"/>
                <w:sz w:val="20"/>
                <w:szCs w:val="20"/>
                <w:highlight w:val="yellow"/>
                <w:lang w:val="en-US"/>
              </w:rPr>
              <w:t xml:space="preserve">urther discussions will be in March in relation to </w:t>
            </w:r>
            <w:proofErr w:type="spellStart"/>
            <w:r w:rsidRPr="00E96AFE">
              <w:rPr>
                <w:rFonts w:ascii="Arial" w:hAnsi="Arial" w:cs="Arial"/>
                <w:sz w:val="20"/>
                <w:szCs w:val="20"/>
                <w:highlight w:val="yellow"/>
                <w:lang w:val="en-US"/>
              </w:rPr>
              <w:t>SafetyNet</w:t>
            </w:r>
            <w:proofErr w:type="spellEnd"/>
            <w:r w:rsidRPr="00E96AFE">
              <w:rPr>
                <w:rFonts w:ascii="Arial" w:hAnsi="Arial" w:cs="Arial"/>
                <w:sz w:val="20"/>
                <w:szCs w:val="20"/>
                <w:highlight w:val="yellow"/>
                <w:lang w:val="en-US"/>
              </w:rPr>
              <w:t xml:space="preserve"> 2.0</w:t>
            </w:r>
          </w:p>
        </w:tc>
        <w:tc>
          <w:tcPr>
            <w:tcW w:w="1596"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A5</w:t>
            </w:r>
          </w:p>
        </w:tc>
        <w:tc>
          <w:tcPr>
            <w:tcW w:w="11542"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3856BC">
              <w:rPr>
                <w:rFonts w:ascii="Arial" w:hAnsi="Arial" w:cs="Arial"/>
                <w:sz w:val="20"/>
                <w:szCs w:val="20"/>
                <w:lang w:val="en-US"/>
              </w:rPr>
              <w:t>Consider appropriate both automatic (</w:t>
            </w:r>
            <w:proofErr w:type="spellStart"/>
            <w:r w:rsidRPr="003856BC">
              <w:rPr>
                <w:rFonts w:ascii="Arial" w:hAnsi="Arial" w:cs="Arial"/>
                <w:sz w:val="20"/>
                <w:szCs w:val="20"/>
                <w:lang w:val="en-US"/>
              </w:rPr>
              <w:t>Bifrost</w:t>
            </w:r>
            <w:proofErr w:type="spellEnd"/>
            <w:r w:rsidRPr="003856BC">
              <w:rPr>
                <w:rFonts w:ascii="Arial" w:hAnsi="Arial" w:cs="Arial"/>
                <w:sz w:val="20"/>
                <w:szCs w:val="20"/>
                <w:lang w:val="en-US"/>
              </w:rPr>
              <w:t xml:space="preserve"> - NMI) and manual (</w:t>
            </w:r>
            <w:proofErr w:type="spellStart"/>
            <w:r w:rsidRPr="003856BC">
              <w:rPr>
                <w:rFonts w:ascii="Arial" w:hAnsi="Arial" w:cs="Arial"/>
                <w:sz w:val="20"/>
                <w:szCs w:val="20"/>
                <w:lang w:val="en-US"/>
              </w:rPr>
              <w:t>Bifrost</w:t>
            </w:r>
            <w:proofErr w:type="spellEnd"/>
            <w:r w:rsidRPr="003856BC">
              <w:rPr>
                <w:rFonts w:ascii="Arial" w:hAnsi="Arial" w:cs="Arial"/>
                <w:sz w:val="20"/>
                <w:szCs w:val="20"/>
                <w:lang w:val="en-US"/>
              </w:rPr>
              <w:t xml:space="preserve"> - NMI, SIPAS - NIC, ArcGIS - AARI, other national ice services GIS) generation of ice edge in </w:t>
            </w:r>
            <w:proofErr w:type="spellStart"/>
            <w:r w:rsidRPr="003856BC">
              <w:rPr>
                <w:rFonts w:ascii="Arial" w:hAnsi="Arial" w:cs="Arial"/>
                <w:sz w:val="20"/>
                <w:szCs w:val="20"/>
                <w:lang w:val="en-US"/>
              </w:rPr>
              <w:t>SafetyNET</w:t>
            </w:r>
            <w:proofErr w:type="spellEnd"/>
            <w:r w:rsidRPr="003856BC">
              <w:rPr>
                <w:rFonts w:ascii="Arial" w:hAnsi="Arial" w:cs="Arial"/>
                <w:sz w:val="20"/>
                <w:szCs w:val="20"/>
                <w:lang w:val="en-US"/>
              </w:rPr>
              <w:t>, in the first case manual QC is critical; develop recommendations for appropriate guides (e.g. Sea Ice Information Services in World, WMO-No.471</w:t>
            </w:r>
            <w:r w:rsidRPr="003856BC">
              <w:rPr>
                <w:rFonts w:ascii="Arial" w:hAnsi="Arial" w:cs="Arial"/>
                <w:sz w:val="20"/>
                <w:szCs w:val="20"/>
                <w:highlight w:val="yellow"/>
                <w:lang w:val="en-US"/>
              </w:rPr>
              <w:t>)</w:t>
            </w:r>
            <w:r>
              <w:rPr>
                <w:rFonts w:ascii="Arial" w:hAnsi="Arial" w:cs="Arial"/>
                <w:sz w:val="20"/>
                <w:szCs w:val="20"/>
                <w:highlight w:val="yellow"/>
                <w:lang w:val="en-US"/>
              </w:rPr>
              <w:t>;</w:t>
            </w:r>
            <w:r w:rsidRPr="003856BC">
              <w:rPr>
                <w:rFonts w:ascii="Arial" w:hAnsi="Arial" w:cs="Arial"/>
                <w:sz w:val="20"/>
                <w:szCs w:val="20"/>
                <w:highlight w:val="yellow"/>
                <w:lang w:val="en-US"/>
              </w:rPr>
              <w:t xml:space="preserve"> NIS will consider providing information for 471 before Dec 25 2016</w:t>
            </w:r>
          </w:p>
        </w:tc>
        <w:tc>
          <w:tcPr>
            <w:tcW w:w="1596" w:type="dxa"/>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IICWG,ETSI</w:t>
            </w:r>
          </w:p>
        </w:tc>
        <w:tc>
          <w:tcPr>
            <w:tcW w:w="0" w:type="auto"/>
            <w:shd w:val="clear" w:color="auto" w:fill="F2F2F2" w:themeFill="background1" w:themeFillShade="F2"/>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gridSpan w:val="4"/>
            <w:shd w:val="clear" w:color="auto" w:fill="FFFF99"/>
            <w:tcMar>
              <w:left w:w="108" w:type="dxa"/>
            </w:tcMar>
          </w:tcPr>
          <w:p w:rsidR="00742255" w:rsidRDefault="00742255" w:rsidP="00742255">
            <w:pPr>
              <w:jc w:val="center"/>
              <w:rPr>
                <w:rFonts w:ascii="Arial" w:hAnsi="Arial" w:cs="Arial"/>
                <w:i/>
                <w:sz w:val="20"/>
                <w:szCs w:val="20"/>
                <w:lang w:val="en-US"/>
              </w:rPr>
            </w:pPr>
          </w:p>
          <w:p w:rsidR="00742255" w:rsidRPr="00120830" w:rsidRDefault="00742255" w:rsidP="00742255">
            <w:pPr>
              <w:jc w:val="center"/>
              <w:rPr>
                <w:rFonts w:ascii="Arial" w:hAnsi="Arial" w:cs="Arial"/>
                <w:b/>
                <w:i/>
                <w:szCs w:val="20"/>
                <w:lang w:val="en-US"/>
              </w:rPr>
            </w:pPr>
            <w:r w:rsidRPr="00120830">
              <w:rPr>
                <w:rFonts w:ascii="Arial" w:hAnsi="Arial" w:cs="Arial"/>
                <w:b/>
                <w:i/>
                <w:szCs w:val="20"/>
                <w:lang w:val="en-US"/>
              </w:rPr>
              <w:t>Sea ice regulatory documentation</w:t>
            </w:r>
          </w:p>
          <w:p w:rsidR="00742255" w:rsidRPr="00806F25" w:rsidRDefault="00742255" w:rsidP="00742255">
            <w:pPr>
              <w:jc w:val="center"/>
              <w:rPr>
                <w:rFonts w:ascii="Arial" w:hAnsi="Arial" w:cs="Arial"/>
                <w:sz w:val="20"/>
                <w:szCs w:val="20"/>
                <w:lang w:val="en-US"/>
              </w:rPr>
            </w:pPr>
          </w:p>
        </w:tc>
      </w:tr>
      <w:tr w:rsidR="00742255" w:rsidRPr="00806F25" w:rsidTr="00742255">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B1</w:t>
            </w:r>
          </w:p>
        </w:tc>
        <w:tc>
          <w:tcPr>
            <w:tcW w:w="11542" w:type="dxa"/>
            <w:shd w:val="clear" w:color="auto" w:fill="FFFF99"/>
            <w:tcMar>
              <w:left w:w="108" w:type="dxa"/>
            </w:tcMar>
          </w:tcPr>
          <w:p w:rsidR="00742255" w:rsidRDefault="00742255" w:rsidP="00742255">
            <w:pPr>
              <w:rPr>
                <w:rFonts w:ascii="Arial" w:hAnsi="Arial" w:cs="Arial"/>
                <w:sz w:val="20"/>
                <w:szCs w:val="20"/>
                <w:lang w:val="en-US"/>
              </w:rPr>
            </w:pPr>
            <w:r w:rsidRPr="00806F25">
              <w:rPr>
                <w:rFonts w:ascii="Arial" w:hAnsi="Arial" w:cs="Arial"/>
                <w:sz w:val="20"/>
                <w:szCs w:val="20"/>
                <w:lang w:val="en-US"/>
              </w:rPr>
              <w:t xml:space="preserve">Agree on the new universal Arctic/Antarctic icebergs size and form coding tables using alpha-numerical coding; develop updates including notes for usage for the corresponding documentation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SIGRID-3, Ice Objects Catalogue)</w:t>
            </w:r>
          </w:p>
          <w:p w:rsidR="00742255" w:rsidRPr="00E96AFE" w:rsidRDefault="00742255" w:rsidP="00742255">
            <w:pPr>
              <w:rPr>
                <w:rFonts w:ascii="Arial" w:hAnsi="Arial" w:cs="Arial"/>
                <w:b/>
                <w:sz w:val="20"/>
                <w:szCs w:val="20"/>
                <w:lang w:val="en-US"/>
              </w:rPr>
            </w:pPr>
            <w:r w:rsidRPr="00E96AFE">
              <w:rPr>
                <w:rFonts w:ascii="Arial" w:hAnsi="Arial" w:cs="Arial"/>
                <w:b/>
                <w:sz w:val="20"/>
                <w:szCs w:val="20"/>
                <w:lang w:val="en-US"/>
              </w:rPr>
              <w:t>Table is in final</w:t>
            </w:r>
            <w:r>
              <w:rPr>
                <w:rFonts w:ascii="Arial" w:hAnsi="Arial" w:cs="Arial"/>
                <w:b/>
                <w:sz w:val="20"/>
                <w:szCs w:val="20"/>
                <w:lang w:val="en-US"/>
              </w:rPr>
              <w:t xml:space="preserve"> form, should be sent to ETSI after IICWG-17</w:t>
            </w:r>
          </w:p>
        </w:tc>
        <w:tc>
          <w:tcPr>
            <w:tcW w:w="1596"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lastRenderedPageBreak/>
              <w:t>B2</w:t>
            </w:r>
          </w:p>
        </w:tc>
        <w:tc>
          <w:tcPr>
            <w:tcW w:w="11542"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Agree on proposals for additional attributes for the icebergs </w:t>
            </w:r>
            <w:proofErr w:type="spellStart"/>
            <w:r w:rsidRPr="00806F25">
              <w:rPr>
                <w:rFonts w:ascii="Arial" w:hAnsi="Arial" w:cs="Arial"/>
                <w:sz w:val="20"/>
                <w:szCs w:val="20"/>
                <w:lang w:val="en-US"/>
              </w:rPr>
              <w:t>polygone</w:t>
            </w:r>
            <w:proofErr w:type="spellEnd"/>
            <w:r w:rsidRPr="00806F25">
              <w:rPr>
                <w:rFonts w:ascii="Arial" w:hAnsi="Arial" w:cs="Arial"/>
                <w:sz w:val="20"/>
                <w:szCs w:val="20"/>
                <w:lang w:val="en-US"/>
              </w:rPr>
              <w:t xml:space="preserve"> and point classes (non-ice S-57 attributes, iceberg concentration, maximum length and width of above water part); develop update for the corresponding documentation (SIGRID-3, Ice Objects Catalogue)</w:t>
            </w:r>
            <w:r>
              <w:rPr>
                <w:rFonts w:ascii="Arial" w:hAnsi="Arial" w:cs="Arial"/>
                <w:sz w:val="20"/>
                <w:szCs w:val="20"/>
                <w:lang w:val="en-US"/>
              </w:rPr>
              <w:t xml:space="preserve">; </w:t>
            </w:r>
            <w:r>
              <w:rPr>
                <w:rFonts w:ascii="Arial" w:hAnsi="Arial" w:cs="Arial"/>
                <w:sz w:val="20"/>
                <w:szCs w:val="20"/>
                <w:highlight w:val="yellow"/>
                <w:lang w:val="en-US"/>
              </w:rPr>
              <w:t>ETSI Chair to p</w:t>
            </w:r>
            <w:r w:rsidRPr="00E63B26">
              <w:rPr>
                <w:rFonts w:ascii="Arial" w:hAnsi="Arial" w:cs="Arial"/>
                <w:sz w:val="20"/>
                <w:szCs w:val="20"/>
                <w:highlight w:val="yellow"/>
                <w:lang w:val="en-US"/>
              </w:rPr>
              <w:t xml:space="preserve">rovide the text for SIGRID-3, Ice </w:t>
            </w:r>
            <w:proofErr w:type="spellStart"/>
            <w:r w:rsidRPr="00E63B26">
              <w:rPr>
                <w:rFonts w:ascii="Arial" w:hAnsi="Arial" w:cs="Arial"/>
                <w:sz w:val="20"/>
                <w:szCs w:val="20"/>
                <w:highlight w:val="yellow"/>
                <w:lang w:val="en-US"/>
              </w:rPr>
              <w:t>Obs</w:t>
            </w:r>
            <w:proofErr w:type="spellEnd"/>
            <w:r w:rsidRPr="00E63B26">
              <w:rPr>
                <w:rFonts w:ascii="Arial" w:hAnsi="Arial" w:cs="Arial"/>
                <w:sz w:val="20"/>
                <w:szCs w:val="20"/>
                <w:highlight w:val="yellow"/>
                <w:lang w:val="en-US"/>
              </w:rPr>
              <w:t xml:space="preserve"> Cat, include Darlene’s proposal for an estimated icebergs number for Icebergs Sub, and then to ETSI + plus IAW-5 present – Nov 5 for further iteration; milestone mid Feb</w:t>
            </w:r>
          </w:p>
        </w:tc>
        <w:tc>
          <w:tcPr>
            <w:tcW w:w="1596"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B3</w:t>
            </w:r>
          </w:p>
        </w:tc>
        <w:tc>
          <w:tcPr>
            <w:tcW w:w="11542" w:type="dxa"/>
            <w:shd w:val="clear" w:color="auto" w:fill="FFFF99"/>
            <w:tcMar>
              <w:left w:w="108" w:type="dxa"/>
            </w:tcMar>
          </w:tcPr>
          <w:p w:rsidR="00742255" w:rsidRPr="003856BC" w:rsidRDefault="00742255" w:rsidP="00742255">
            <w:pPr>
              <w:rPr>
                <w:rFonts w:ascii="Arial" w:hAnsi="Arial" w:cs="Arial"/>
                <w:sz w:val="20"/>
                <w:szCs w:val="20"/>
                <w:lang w:val="en-US"/>
              </w:rPr>
            </w:pPr>
            <w:r w:rsidRPr="00806F25">
              <w:rPr>
                <w:rFonts w:ascii="Arial" w:hAnsi="Arial" w:cs="Arial"/>
                <w:sz w:val="20"/>
                <w:szCs w:val="20"/>
                <w:lang w:val="en-US"/>
              </w:rPr>
              <w:t xml:space="preserve">Agree on proposals for the new symbols and color coding for the areas and boundaries of the areas of particular form/ size/ number / concentration of icebergs; harmonize proposals, in particular in terminology, with those discussed by ETSI-V; test proposals in operational practice and develop updates for the corresponding documentation (Sea Ice Nomenclature </w:t>
            </w:r>
            <w:proofErr w:type="spellStart"/>
            <w:r w:rsidRPr="00806F25">
              <w:rPr>
                <w:rFonts w:ascii="Arial" w:hAnsi="Arial" w:cs="Arial"/>
                <w:sz w:val="20"/>
                <w:szCs w:val="20"/>
                <w:lang w:val="en-US"/>
              </w:rPr>
              <w:t>vol.I</w:t>
            </w:r>
            <w:proofErr w:type="spellEnd"/>
            <w:r w:rsidRPr="00806F25">
              <w:rPr>
                <w:rFonts w:ascii="Arial" w:hAnsi="Arial" w:cs="Arial"/>
                <w:sz w:val="20"/>
                <w:szCs w:val="20"/>
                <w:lang w:val="en-US"/>
              </w:rPr>
              <w:t xml:space="preserve"> and III, Color Standard, S-411)</w:t>
            </w:r>
            <w:r>
              <w:rPr>
                <w:rFonts w:ascii="Arial" w:hAnsi="Arial" w:cs="Arial"/>
                <w:sz w:val="20"/>
                <w:szCs w:val="20"/>
                <w:lang w:val="en-US"/>
              </w:rPr>
              <w:t xml:space="preserve">; </w:t>
            </w:r>
            <w:r>
              <w:rPr>
                <w:rFonts w:ascii="Arial" w:hAnsi="Arial" w:cs="Arial"/>
                <w:sz w:val="20"/>
                <w:szCs w:val="20"/>
                <w:highlight w:val="yellow"/>
                <w:lang w:val="en-US"/>
              </w:rPr>
              <w:t>ETSI Chair</w:t>
            </w:r>
            <w:r w:rsidRPr="003856BC">
              <w:rPr>
                <w:rFonts w:ascii="Arial" w:hAnsi="Arial" w:cs="Arial"/>
                <w:sz w:val="20"/>
                <w:szCs w:val="20"/>
                <w:highlight w:val="yellow"/>
                <w:lang w:val="en-US"/>
              </w:rPr>
              <w:t xml:space="preserve"> to prepare starting material– Nov 5 for further iteration; milestone mid Feb</w:t>
            </w:r>
          </w:p>
        </w:tc>
        <w:tc>
          <w:tcPr>
            <w:tcW w:w="1596" w:type="dxa"/>
            <w:shd w:val="clear" w:color="auto" w:fill="FFFF99"/>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B4</w:t>
            </w:r>
          </w:p>
        </w:tc>
        <w:tc>
          <w:tcPr>
            <w:tcW w:w="11542"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Consider harmonization of sea ice and icebergs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xml:space="preserve"> in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xml:space="preserve"> and S-411 presentation library; agree on a need for a single JCOMM / WMO / IHO depository for all sea ice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develop updates for the corresponding documentation</w:t>
            </w:r>
            <w:r>
              <w:rPr>
                <w:rFonts w:ascii="Arial" w:hAnsi="Arial" w:cs="Arial"/>
                <w:sz w:val="20"/>
                <w:szCs w:val="20"/>
                <w:lang w:val="en-US"/>
              </w:rPr>
              <w:t xml:space="preserve"> </w:t>
            </w:r>
            <w:r w:rsidRPr="003856BC">
              <w:rPr>
                <w:rFonts w:ascii="Arial" w:hAnsi="Arial" w:cs="Arial"/>
                <w:sz w:val="20"/>
                <w:szCs w:val="20"/>
                <w:lang w:val="en-US"/>
              </w:rPr>
              <w:t>– make a decision by mid Feb.</w:t>
            </w:r>
          </w:p>
        </w:tc>
        <w:tc>
          <w:tcPr>
            <w:tcW w:w="1596"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tcBorders>
              <w:top w:val="nil"/>
            </w:tcBorders>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B5</w:t>
            </w:r>
          </w:p>
        </w:tc>
        <w:tc>
          <w:tcPr>
            <w:tcW w:w="11542" w:type="dxa"/>
            <w:tcBorders>
              <w:top w:val="nil"/>
            </w:tcBorders>
            <w:shd w:val="clear" w:color="auto" w:fill="FFFF99"/>
            <w:tcMar>
              <w:left w:w="108" w:type="dxa"/>
            </w:tcMar>
          </w:tcPr>
          <w:p w:rsidR="00742255" w:rsidRPr="00BF35CA" w:rsidRDefault="00742255" w:rsidP="00742255">
            <w:pPr>
              <w:rPr>
                <w:rFonts w:ascii="Arial" w:hAnsi="Arial" w:cs="Arial"/>
                <w:b/>
                <w:bCs/>
                <w:sz w:val="20"/>
                <w:szCs w:val="20"/>
                <w:lang w:val="en-US"/>
              </w:rPr>
            </w:pPr>
            <w:r w:rsidRPr="00806F25">
              <w:rPr>
                <w:rFonts w:ascii="Arial" w:hAnsi="Arial" w:cs="Arial"/>
                <w:bCs/>
                <w:sz w:val="20"/>
                <w:szCs w:val="20"/>
                <w:lang w:val="en-US"/>
              </w:rPr>
              <w:t>Consider harmonization of common ice shelf practices</w:t>
            </w:r>
            <w:r>
              <w:rPr>
                <w:rFonts w:ascii="Arial" w:hAnsi="Arial" w:cs="Arial"/>
                <w:bCs/>
                <w:sz w:val="20"/>
                <w:szCs w:val="20"/>
                <w:lang w:val="en-US"/>
              </w:rPr>
              <w:t xml:space="preserve">; </w:t>
            </w:r>
            <w:r w:rsidRPr="003856BC">
              <w:rPr>
                <w:rFonts w:ascii="Arial" w:hAnsi="Arial" w:cs="Arial"/>
                <w:bCs/>
                <w:sz w:val="20"/>
                <w:szCs w:val="20"/>
                <w:highlight w:val="yellow"/>
                <w:lang w:val="en-US"/>
              </w:rPr>
              <w:t>propose common practice</w:t>
            </w:r>
          </w:p>
          <w:p w:rsidR="00742255" w:rsidRPr="00806F25" w:rsidRDefault="00742255" w:rsidP="00742255">
            <w:pPr>
              <w:rPr>
                <w:rFonts w:ascii="Arial" w:hAnsi="Arial" w:cs="Arial"/>
                <w:bCs/>
                <w:sz w:val="20"/>
                <w:szCs w:val="20"/>
                <w:lang w:val="en-US"/>
              </w:rPr>
            </w:pPr>
          </w:p>
        </w:tc>
        <w:tc>
          <w:tcPr>
            <w:tcW w:w="1596" w:type="dxa"/>
            <w:tcBorders>
              <w:top w:val="nil"/>
            </w:tcBorders>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tcBorders>
              <w:top w:val="nil"/>
            </w:tcBorders>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03.2017</w:t>
            </w:r>
          </w:p>
        </w:tc>
      </w:tr>
      <w:tr w:rsidR="00742255" w:rsidRPr="00806F25" w:rsidTr="00742255">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B6</w:t>
            </w:r>
          </w:p>
        </w:tc>
        <w:tc>
          <w:tcPr>
            <w:tcW w:w="11542" w:type="dxa"/>
            <w:shd w:val="clear" w:color="auto" w:fill="FFFF99"/>
            <w:tcMar>
              <w:left w:w="108" w:type="dxa"/>
            </w:tcMar>
          </w:tcPr>
          <w:p w:rsidR="00742255" w:rsidRPr="003856BC" w:rsidRDefault="00742255" w:rsidP="00742255">
            <w:pPr>
              <w:rPr>
                <w:rFonts w:ascii="Arial" w:hAnsi="Arial" w:cs="Arial"/>
                <w:sz w:val="20"/>
                <w:szCs w:val="20"/>
                <w:lang w:val="en-US"/>
              </w:rPr>
            </w:pPr>
            <w:r w:rsidRPr="00806F25">
              <w:rPr>
                <w:rFonts w:ascii="Arial" w:hAnsi="Arial" w:cs="Arial"/>
                <w:sz w:val="20"/>
                <w:szCs w:val="20"/>
                <w:lang w:val="en-US"/>
              </w:rPr>
              <w:t>Consider clarification of wording in SIGRID-3 concerning using and mixing 2 and 6 letters identifiers; develop updates for the corresponding documentation (SIGRID-3)</w:t>
            </w:r>
            <w:r>
              <w:rPr>
                <w:rFonts w:ascii="Arial" w:hAnsi="Arial" w:cs="Arial"/>
                <w:sz w:val="20"/>
                <w:szCs w:val="20"/>
                <w:lang w:val="en-US"/>
              </w:rPr>
              <w:t>; g</w:t>
            </w:r>
            <w:r w:rsidRPr="003856BC">
              <w:rPr>
                <w:rFonts w:ascii="Arial" w:hAnsi="Arial" w:cs="Arial"/>
                <w:sz w:val="20"/>
                <w:szCs w:val="20"/>
                <w:highlight w:val="yellow"/>
                <w:lang w:val="en-US"/>
              </w:rPr>
              <w:t>eneral issue – mid Feb</w:t>
            </w:r>
          </w:p>
        </w:tc>
        <w:tc>
          <w:tcPr>
            <w:tcW w:w="1596" w:type="dxa"/>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FFF99"/>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10.2016 03.2017</w:t>
            </w:r>
          </w:p>
        </w:tc>
      </w:tr>
      <w:tr w:rsidR="00742255" w:rsidRPr="003856BC" w:rsidTr="00742255">
        <w:tc>
          <w:tcPr>
            <w:tcW w:w="0" w:type="auto"/>
            <w:gridSpan w:val="4"/>
            <w:shd w:val="clear" w:color="auto" w:fill="FBD4B4" w:themeFill="accent6" w:themeFillTint="66"/>
            <w:tcMar>
              <w:left w:w="108" w:type="dxa"/>
            </w:tcMar>
          </w:tcPr>
          <w:p w:rsidR="00742255" w:rsidRDefault="00742255" w:rsidP="00742255">
            <w:pPr>
              <w:jc w:val="center"/>
              <w:rPr>
                <w:rFonts w:ascii="Arial" w:hAnsi="Arial" w:cs="Arial"/>
                <w:b/>
                <w:i/>
                <w:sz w:val="20"/>
                <w:szCs w:val="20"/>
                <w:lang w:val="en-US"/>
              </w:rPr>
            </w:pPr>
          </w:p>
          <w:p w:rsidR="00742255" w:rsidRPr="00120830" w:rsidRDefault="00742255" w:rsidP="00742255">
            <w:pPr>
              <w:jc w:val="center"/>
              <w:rPr>
                <w:rFonts w:ascii="Arial" w:hAnsi="Arial" w:cs="Arial"/>
                <w:b/>
                <w:i/>
                <w:szCs w:val="20"/>
                <w:lang w:val="en-US"/>
              </w:rPr>
            </w:pPr>
            <w:r w:rsidRPr="00120830">
              <w:rPr>
                <w:rFonts w:ascii="Arial" w:hAnsi="Arial" w:cs="Arial"/>
                <w:b/>
                <w:i/>
                <w:szCs w:val="20"/>
                <w:lang w:val="en-US"/>
              </w:rPr>
              <w:t>Sea ice and icebergs climatology and observations</w:t>
            </w:r>
          </w:p>
          <w:p w:rsidR="00742255" w:rsidRPr="00120830" w:rsidRDefault="00742255" w:rsidP="00742255">
            <w:pPr>
              <w:jc w:val="center"/>
              <w:rPr>
                <w:rFonts w:ascii="Arial" w:hAnsi="Arial" w:cs="Arial"/>
                <w:b/>
                <w:sz w:val="20"/>
                <w:szCs w:val="20"/>
                <w:lang w:val="en-US"/>
              </w:rPr>
            </w:pPr>
          </w:p>
        </w:tc>
      </w:tr>
      <w:tr w:rsidR="00742255" w:rsidRPr="00806F25" w:rsidTr="00742255">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C1</w:t>
            </w:r>
          </w:p>
        </w:tc>
        <w:tc>
          <w:tcPr>
            <w:tcW w:w="11542" w:type="dxa"/>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Agree on developing a comprehensive database of Antarctic icebergs using U.S. National Ice Center naming conventions. </w:t>
            </w:r>
          </w:p>
          <w:p w:rsidR="00742255" w:rsidRPr="003856BC" w:rsidRDefault="00742255" w:rsidP="00742255">
            <w:pPr>
              <w:rPr>
                <w:rFonts w:ascii="Arial" w:hAnsi="Arial" w:cs="Arial"/>
                <w:sz w:val="20"/>
                <w:szCs w:val="20"/>
                <w:lang w:val="en-US"/>
              </w:rPr>
            </w:pPr>
            <w:r w:rsidRPr="00806F25">
              <w:rPr>
                <w:rFonts w:ascii="Arial" w:hAnsi="Arial" w:cs="Arial"/>
                <w:sz w:val="20"/>
                <w:szCs w:val="20"/>
                <w:lang w:val="en-US"/>
              </w:rPr>
              <w:t xml:space="preserve">Consider necessity of keeping </w:t>
            </w:r>
            <w:r w:rsidRPr="00806F25">
              <w:rPr>
                <w:rFonts w:ascii="Arial" w:hAnsi="Arial" w:cs="Arial"/>
                <w:bCs/>
                <w:sz w:val="20"/>
                <w:szCs w:val="20"/>
                <w:lang w:val="en-US"/>
              </w:rPr>
              <w:t>individual databases for Arctic and Antarctic icebergs</w:t>
            </w:r>
            <w:r>
              <w:rPr>
                <w:rFonts w:ascii="Arial" w:hAnsi="Arial" w:cs="Arial"/>
                <w:bCs/>
                <w:sz w:val="20"/>
                <w:szCs w:val="20"/>
                <w:lang w:val="en-US"/>
              </w:rPr>
              <w:t xml:space="preserve">;  SO – most likely BYU, BSH; </w:t>
            </w:r>
            <w:r w:rsidRPr="003856BC">
              <w:rPr>
                <w:rFonts w:ascii="Arial" w:hAnsi="Arial" w:cs="Arial"/>
                <w:bCs/>
                <w:sz w:val="20"/>
                <w:szCs w:val="20"/>
                <w:lang w:val="en-US"/>
              </w:rPr>
              <w:t xml:space="preserve">Arctic – possible way forward – agreement between IIP, </w:t>
            </w:r>
            <w:proofErr w:type="spellStart"/>
            <w:r w:rsidRPr="003856BC">
              <w:rPr>
                <w:rFonts w:ascii="Arial" w:hAnsi="Arial" w:cs="Arial"/>
                <w:bCs/>
                <w:sz w:val="20"/>
                <w:szCs w:val="20"/>
                <w:lang w:val="en-US"/>
              </w:rPr>
              <w:t>nat’l</w:t>
            </w:r>
            <w:proofErr w:type="spellEnd"/>
            <w:r w:rsidRPr="003856BC">
              <w:rPr>
                <w:rFonts w:ascii="Arial" w:hAnsi="Arial" w:cs="Arial"/>
                <w:bCs/>
                <w:sz w:val="20"/>
                <w:szCs w:val="20"/>
                <w:lang w:val="en-US"/>
              </w:rPr>
              <w:t xml:space="preserve"> ice services on a common WKT format, ask BSH to manage DB</w:t>
            </w:r>
          </w:p>
        </w:tc>
        <w:tc>
          <w:tcPr>
            <w:tcW w:w="1596" w:type="dxa"/>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BYU</w:t>
            </w:r>
          </w:p>
        </w:tc>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C2</w:t>
            </w:r>
          </w:p>
        </w:tc>
        <w:tc>
          <w:tcPr>
            <w:tcW w:w="11542" w:type="dxa"/>
            <w:shd w:val="clear" w:color="auto" w:fill="FBD4B4" w:themeFill="accent6" w:themeFillTint="66"/>
            <w:tcMar>
              <w:left w:w="108" w:type="dxa"/>
            </w:tcMar>
          </w:tcPr>
          <w:p w:rsidR="00742255" w:rsidRPr="003856BC" w:rsidRDefault="00742255" w:rsidP="00742255">
            <w:pPr>
              <w:rPr>
                <w:rFonts w:ascii="Arial" w:hAnsi="Arial" w:cs="Arial"/>
                <w:sz w:val="20"/>
                <w:szCs w:val="20"/>
                <w:lang w:val="en-US"/>
              </w:rPr>
            </w:pPr>
            <w:r w:rsidRPr="003856BC">
              <w:rPr>
                <w:rFonts w:ascii="Arial" w:hAnsi="Arial" w:cs="Arial"/>
                <w:sz w:val="20"/>
                <w:szCs w:val="20"/>
                <w:lang w:val="en-US"/>
              </w:rPr>
              <w:t>Consider developing a proposal on depicting available historical observations from 18</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 19</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 early 20</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log-books on the modern time Antarctic </w:t>
            </w:r>
            <w:r w:rsidRPr="003856BC">
              <w:rPr>
                <w:rFonts w:ascii="Arial" w:hAnsi="Arial" w:cs="Arial"/>
                <w:sz w:val="20"/>
                <w:szCs w:val="20"/>
                <w:highlight w:val="yellow"/>
                <w:lang w:val="en-US"/>
              </w:rPr>
              <w:t>sea ice and icebergs</w:t>
            </w:r>
            <w:r w:rsidRPr="003856BC">
              <w:rPr>
                <w:rFonts w:ascii="Arial" w:hAnsi="Arial" w:cs="Arial"/>
                <w:sz w:val="20"/>
                <w:szCs w:val="20"/>
                <w:lang w:val="en-US"/>
              </w:rPr>
              <w:t xml:space="preserve"> propagation;  </w:t>
            </w:r>
            <w:r w:rsidRPr="003856BC">
              <w:rPr>
                <w:rFonts w:ascii="Arial" w:hAnsi="Arial" w:cs="Arial"/>
                <w:sz w:val="20"/>
                <w:szCs w:val="20"/>
                <w:highlight w:val="yellow"/>
                <w:lang w:val="en-US"/>
              </w:rPr>
              <w:t>the action needs further development and contacts with NPI and BAS</w:t>
            </w:r>
          </w:p>
        </w:tc>
        <w:tc>
          <w:tcPr>
            <w:tcW w:w="1596" w:type="dxa"/>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BAS</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ETMC</w:t>
            </w:r>
          </w:p>
        </w:tc>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C3</w:t>
            </w:r>
          </w:p>
        </w:tc>
        <w:tc>
          <w:tcPr>
            <w:tcW w:w="11542"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bCs/>
                <w:sz w:val="20"/>
                <w:szCs w:val="20"/>
                <w:lang w:val="en-US"/>
              </w:rPr>
            </w:pPr>
            <w:r w:rsidRPr="00806F25">
              <w:rPr>
                <w:rFonts w:ascii="Arial" w:hAnsi="Arial" w:cs="Arial"/>
                <w:bCs/>
                <w:sz w:val="20"/>
                <w:szCs w:val="20"/>
                <w:lang w:val="en-US"/>
              </w:rPr>
              <w:t>Specify date and time of observation and sensor when providing information on known icebergs and hazard area</w:t>
            </w:r>
            <w:r>
              <w:rPr>
                <w:rFonts w:ascii="Arial" w:hAnsi="Arial" w:cs="Arial"/>
                <w:bCs/>
                <w:sz w:val="20"/>
                <w:szCs w:val="20"/>
                <w:lang w:val="en-US"/>
              </w:rPr>
              <w:t xml:space="preserve">; </w:t>
            </w:r>
            <w:r w:rsidRPr="003856BC">
              <w:rPr>
                <w:rFonts w:ascii="Arial" w:hAnsi="Arial" w:cs="Arial"/>
                <w:sz w:val="20"/>
                <w:szCs w:val="20"/>
                <w:highlight w:val="yellow"/>
                <w:lang w:val="en-US"/>
              </w:rPr>
              <w:t>need further development to define how to implement it</w:t>
            </w:r>
            <w:r w:rsidRPr="003856BC">
              <w:rPr>
                <w:rFonts w:ascii="Arial" w:hAnsi="Arial" w:cs="Arial"/>
                <w:sz w:val="20"/>
                <w:szCs w:val="20"/>
                <w:lang w:val="en-US"/>
              </w:rPr>
              <w:t>.</w:t>
            </w:r>
          </w:p>
        </w:tc>
        <w:tc>
          <w:tcPr>
            <w:tcW w:w="1596"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 BYU</w:t>
            </w:r>
          </w:p>
        </w:tc>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C4</w:t>
            </w:r>
          </w:p>
        </w:tc>
        <w:tc>
          <w:tcPr>
            <w:tcW w:w="11542" w:type="dxa"/>
            <w:tcBorders>
              <w:top w:val="nil"/>
            </w:tcBorders>
            <w:shd w:val="clear" w:color="auto" w:fill="FBD4B4" w:themeFill="accent6" w:themeFillTint="66"/>
            <w:tcMar>
              <w:left w:w="108" w:type="dxa"/>
            </w:tcMar>
          </w:tcPr>
          <w:p w:rsidR="00742255" w:rsidRPr="003856BC" w:rsidRDefault="00742255" w:rsidP="00742255">
            <w:pPr>
              <w:rPr>
                <w:rFonts w:ascii="Arial" w:hAnsi="Arial" w:cs="Arial"/>
                <w:bCs/>
                <w:sz w:val="20"/>
                <w:szCs w:val="20"/>
                <w:lang w:val="en-US"/>
              </w:rPr>
            </w:pPr>
            <w:r w:rsidRPr="00806F25">
              <w:rPr>
                <w:rFonts w:ascii="Arial" w:hAnsi="Arial" w:cs="Arial"/>
                <w:bCs/>
                <w:sz w:val="20"/>
                <w:szCs w:val="20"/>
                <w:lang w:val="en-US"/>
              </w:rPr>
              <w:t>Address use of BYU database to provide indication of area of hazard only pertaining to large icebergs</w:t>
            </w:r>
          </w:p>
        </w:tc>
        <w:tc>
          <w:tcPr>
            <w:tcW w:w="1596"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3856BC" w:rsidTr="00742255">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C5</w:t>
            </w:r>
          </w:p>
        </w:tc>
        <w:tc>
          <w:tcPr>
            <w:tcW w:w="11542" w:type="dxa"/>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Address restoration of IPAB configuration </w:t>
            </w:r>
            <w:r w:rsidRPr="00806F25">
              <w:rPr>
                <w:rFonts w:ascii="Arial" w:hAnsi="Arial" w:cs="Arial"/>
                <w:bCs/>
                <w:sz w:val="20"/>
                <w:szCs w:val="20"/>
                <w:lang w:val="en-US"/>
              </w:rPr>
              <w:t>and encourage better coordination with other institutes with regular buoy deplo</w:t>
            </w:r>
            <w:r>
              <w:rPr>
                <w:rFonts w:ascii="Arial" w:hAnsi="Arial" w:cs="Arial"/>
                <w:bCs/>
                <w:sz w:val="20"/>
                <w:szCs w:val="20"/>
                <w:lang w:val="en-US"/>
              </w:rPr>
              <w:t xml:space="preserve">yment to make data open source. – </w:t>
            </w:r>
            <w:r w:rsidRPr="003856BC">
              <w:rPr>
                <w:rFonts w:ascii="Arial" w:hAnsi="Arial" w:cs="Arial"/>
                <w:bCs/>
                <w:sz w:val="20"/>
                <w:szCs w:val="20"/>
                <w:highlight w:val="yellow"/>
                <w:lang w:val="en-US"/>
              </w:rPr>
              <w:t>Pablo C.-C. / NIC</w:t>
            </w:r>
          </w:p>
        </w:tc>
        <w:tc>
          <w:tcPr>
            <w:tcW w:w="1596" w:type="dxa"/>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3856BC" w:rsidTr="00742255">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C6</w:t>
            </w:r>
          </w:p>
        </w:tc>
        <w:tc>
          <w:tcPr>
            <w:tcW w:w="11542"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bCs/>
                <w:sz w:val="20"/>
                <w:szCs w:val="20"/>
                <w:lang w:val="en-US"/>
              </w:rPr>
            </w:pPr>
            <w:r w:rsidRPr="00806F25">
              <w:rPr>
                <w:rFonts w:ascii="Arial" w:hAnsi="Arial" w:cs="Arial"/>
                <w:bCs/>
                <w:sz w:val="20"/>
                <w:szCs w:val="20"/>
                <w:lang w:val="en-US"/>
              </w:rPr>
              <w:t xml:space="preserve">IABP/IPAB meeting in Hobart, May 2017. Establish representation from IICWG members and they will provide any relevant information to the IICWG </w:t>
            </w:r>
            <w:proofErr w:type="gramStart"/>
            <w:r w:rsidRPr="00806F25">
              <w:rPr>
                <w:rFonts w:ascii="Arial" w:hAnsi="Arial" w:cs="Arial"/>
                <w:bCs/>
                <w:sz w:val="20"/>
                <w:szCs w:val="20"/>
                <w:lang w:val="en-US"/>
              </w:rPr>
              <w:t>group</w:t>
            </w:r>
            <w:r>
              <w:rPr>
                <w:rFonts w:ascii="Arial" w:hAnsi="Arial" w:cs="Arial"/>
                <w:bCs/>
                <w:sz w:val="20"/>
                <w:szCs w:val="20"/>
                <w:lang w:val="en-US"/>
              </w:rPr>
              <w:t xml:space="preserve">  -</w:t>
            </w:r>
            <w:proofErr w:type="gramEnd"/>
            <w:r>
              <w:rPr>
                <w:rFonts w:ascii="Arial" w:hAnsi="Arial" w:cs="Arial"/>
                <w:bCs/>
                <w:sz w:val="20"/>
                <w:szCs w:val="20"/>
                <w:lang w:val="en-US"/>
              </w:rPr>
              <w:t xml:space="preserve"> </w:t>
            </w:r>
            <w:r w:rsidRPr="003856BC">
              <w:rPr>
                <w:rFonts w:ascii="Arial" w:hAnsi="Arial" w:cs="Arial"/>
                <w:bCs/>
                <w:sz w:val="20"/>
                <w:szCs w:val="20"/>
                <w:highlight w:val="yellow"/>
                <w:lang w:val="en-US"/>
              </w:rPr>
              <w:t>Pablo C.-C. / NIC</w:t>
            </w:r>
          </w:p>
        </w:tc>
        <w:tc>
          <w:tcPr>
            <w:tcW w:w="1596"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May 2017</w:t>
            </w:r>
          </w:p>
        </w:tc>
      </w:tr>
      <w:tr w:rsidR="00742255" w:rsidRPr="00806F25" w:rsidTr="00742255">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bCs/>
                <w:sz w:val="20"/>
                <w:szCs w:val="20"/>
                <w:lang w:val="en-US"/>
              </w:rPr>
            </w:pPr>
            <w:r w:rsidRPr="003856BC">
              <w:rPr>
                <w:rFonts w:ascii="Arial" w:hAnsi="Arial" w:cs="Arial"/>
                <w:bCs/>
                <w:sz w:val="20"/>
                <w:szCs w:val="20"/>
                <w:lang w:val="en-US"/>
              </w:rPr>
              <w:t>C</w:t>
            </w:r>
            <w:r w:rsidRPr="00806F25">
              <w:rPr>
                <w:rFonts w:ascii="Arial" w:hAnsi="Arial" w:cs="Arial"/>
                <w:bCs/>
                <w:sz w:val="20"/>
                <w:szCs w:val="20"/>
                <w:lang w:val="en-US"/>
              </w:rPr>
              <w:t>7</w:t>
            </w:r>
          </w:p>
        </w:tc>
        <w:tc>
          <w:tcPr>
            <w:tcW w:w="11542" w:type="dxa"/>
            <w:tcBorders>
              <w:top w:val="nil"/>
            </w:tcBorders>
            <w:shd w:val="clear" w:color="auto" w:fill="FBD4B4" w:themeFill="accent6" w:themeFillTint="66"/>
            <w:tcMar>
              <w:left w:w="108" w:type="dxa"/>
            </w:tcMar>
          </w:tcPr>
          <w:p w:rsidR="00742255" w:rsidRPr="00E77D9C" w:rsidRDefault="00742255" w:rsidP="00742255">
            <w:pPr>
              <w:rPr>
                <w:rFonts w:ascii="Arial" w:hAnsi="Arial" w:cs="Arial"/>
                <w:b/>
                <w:bCs/>
                <w:sz w:val="20"/>
                <w:szCs w:val="20"/>
                <w:lang w:val="en-US"/>
              </w:rPr>
            </w:pPr>
            <w:r w:rsidRPr="00806F25">
              <w:rPr>
                <w:rFonts w:ascii="Arial" w:hAnsi="Arial" w:cs="Arial"/>
                <w:bCs/>
                <w:sz w:val="20"/>
                <w:szCs w:val="20"/>
                <w:lang w:val="en-US"/>
              </w:rPr>
              <w:t>Include iceberg parameters (e.g. length, area, type</w:t>
            </w:r>
            <w:proofErr w:type="gramStart"/>
            <w:r w:rsidRPr="00806F25">
              <w:rPr>
                <w:rFonts w:ascii="Arial" w:hAnsi="Arial" w:cs="Arial"/>
                <w:bCs/>
                <w:sz w:val="20"/>
                <w:szCs w:val="20"/>
                <w:lang w:val="en-US"/>
              </w:rPr>
              <w:t>..</w:t>
            </w:r>
            <w:proofErr w:type="spellStart"/>
            <w:proofErr w:type="gramEnd"/>
            <w:r w:rsidRPr="00806F25">
              <w:rPr>
                <w:rFonts w:ascii="Arial" w:hAnsi="Arial" w:cs="Arial"/>
                <w:bCs/>
                <w:sz w:val="20"/>
                <w:szCs w:val="20"/>
                <w:lang w:val="en-US"/>
              </w:rPr>
              <w:t>etc</w:t>
            </w:r>
            <w:proofErr w:type="spellEnd"/>
            <w:r w:rsidRPr="00806F25">
              <w:rPr>
                <w:rFonts w:ascii="Arial" w:hAnsi="Arial" w:cs="Arial"/>
                <w:bCs/>
                <w:sz w:val="20"/>
                <w:szCs w:val="20"/>
                <w:lang w:val="en-US"/>
              </w:rPr>
              <w:t>) in ice observations</w:t>
            </w:r>
            <w:r>
              <w:rPr>
                <w:rFonts w:ascii="Arial" w:hAnsi="Arial" w:cs="Arial"/>
                <w:bCs/>
                <w:sz w:val="20"/>
                <w:szCs w:val="20"/>
                <w:lang w:val="en-US"/>
              </w:rPr>
              <w:t xml:space="preserve">;  </w:t>
            </w:r>
            <w:r w:rsidRPr="003856BC">
              <w:rPr>
                <w:rFonts w:ascii="Arial" w:hAnsi="Arial" w:cs="Arial"/>
                <w:bCs/>
                <w:sz w:val="20"/>
                <w:szCs w:val="20"/>
                <w:highlight w:val="yellow"/>
                <w:lang w:val="en-US"/>
              </w:rPr>
              <w:t>minimum is position, time, size (length), shape</w:t>
            </w:r>
            <w:r>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bCs/>
                <w:sz w:val="20"/>
                <w:szCs w:val="20"/>
                <w:lang w:val="en-US"/>
              </w:rPr>
            </w:pPr>
            <w:r w:rsidRPr="00806F25">
              <w:rPr>
                <w:rFonts w:ascii="Arial" w:hAnsi="Arial" w:cs="Arial"/>
                <w:bCs/>
                <w:sz w:val="20"/>
                <w:szCs w:val="20"/>
                <w:lang w:val="en-US"/>
              </w:rPr>
              <w:t>C8</w:t>
            </w:r>
          </w:p>
        </w:tc>
        <w:tc>
          <w:tcPr>
            <w:tcW w:w="11542" w:type="dxa"/>
            <w:tcBorders>
              <w:top w:val="nil"/>
            </w:tcBorders>
            <w:shd w:val="clear" w:color="auto" w:fill="FBD4B4" w:themeFill="accent6" w:themeFillTint="66"/>
            <w:tcMar>
              <w:left w:w="108" w:type="dxa"/>
            </w:tcMar>
          </w:tcPr>
          <w:p w:rsidR="00742255" w:rsidRPr="00E77D9C" w:rsidRDefault="00742255" w:rsidP="00742255">
            <w:pPr>
              <w:rPr>
                <w:rFonts w:ascii="Arial" w:hAnsi="Arial" w:cs="Arial"/>
                <w:b/>
                <w:bCs/>
                <w:sz w:val="20"/>
                <w:szCs w:val="20"/>
                <w:lang w:val="en-US"/>
              </w:rPr>
            </w:pPr>
            <w:r w:rsidRPr="00806F25">
              <w:rPr>
                <w:rFonts w:ascii="Arial" w:hAnsi="Arial" w:cs="Arial"/>
                <w:bCs/>
                <w:sz w:val="20"/>
                <w:szCs w:val="20"/>
                <w:lang w:val="en-US"/>
              </w:rPr>
              <w:t>Establish a minimum set of ice observations that should be taken to provide recommendations for research vessels and others. Development of system that converts ice observations from each vessel (or protocol used by each service) into a standard ice observation format that</w:t>
            </w:r>
            <w:r>
              <w:rPr>
                <w:rFonts w:ascii="Arial" w:hAnsi="Arial" w:cs="Arial"/>
                <w:bCs/>
                <w:sz w:val="20"/>
                <w:szCs w:val="20"/>
                <w:lang w:val="en-US"/>
              </w:rPr>
              <w:t xml:space="preserve"> can be converted into Sigrid-3; </w:t>
            </w:r>
            <w:r w:rsidRPr="003856BC">
              <w:rPr>
                <w:rFonts w:ascii="Arial" w:hAnsi="Arial" w:cs="Arial"/>
                <w:bCs/>
                <w:sz w:val="20"/>
                <w:szCs w:val="20"/>
                <w:highlight w:val="yellow"/>
                <w:lang w:val="en-US"/>
              </w:rPr>
              <w:t>harmonize national manuals like MANICE with SIGRID-3 as the master format</w:t>
            </w:r>
            <w:r w:rsidRPr="00E77D9C">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 IICWG</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GCW,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p>
        </w:tc>
        <w:tc>
          <w:tcPr>
            <w:tcW w:w="0" w:type="auto"/>
            <w:tcBorders>
              <w:top w:val="nil"/>
            </w:tcBorders>
            <w:shd w:val="clear" w:color="auto" w:fill="FBD4B4" w:themeFill="accent6"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gridSpan w:val="4"/>
            <w:shd w:val="clear" w:color="auto" w:fill="D6E3BC" w:themeFill="accent3" w:themeFillTint="66"/>
            <w:tcMar>
              <w:left w:w="108" w:type="dxa"/>
            </w:tcMar>
          </w:tcPr>
          <w:p w:rsidR="00742255" w:rsidRDefault="00742255" w:rsidP="00742255">
            <w:pPr>
              <w:jc w:val="center"/>
              <w:rPr>
                <w:rFonts w:ascii="Arial" w:hAnsi="Arial" w:cs="Arial"/>
                <w:i/>
                <w:sz w:val="20"/>
                <w:szCs w:val="20"/>
                <w:lang w:val="en-US"/>
              </w:rPr>
            </w:pPr>
            <w:bookmarkStart w:id="2" w:name="__DdeLink__325_237886732"/>
            <w:bookmarkEnd w:id="2"/>
          </w:p>
          <w:p w:rsidR="00742255" w:rsidRPr="00120830" w:rsidRDefault="00742255" w:rsidP="00742255">
            <w:pPr>
              <w:jc w:val="center"/>
              <w:rPr>
                <w:rFonts w:ascii="Arial" w:hAnsi="Arial" w:cs="Arial"/>
                <w:b/>
                <w:i/>
                <w:szCs w:val="20"/>
                <w:lang w:val="en-US"/>
              </w:rPr>
            </w:pPr>
            <w:r w:rsidRPr="00120830">
              <w:rPr>
                <w:rFonts w:ascii="Arial" w:hAnsi="Arial" w:cs="Arial"/>
                <w:b/>
                <w:i/>
                <w:szCs w:val="20"/>
                <w:lang w:val="en-US"/>
              </w:rPr>
              <w:t>Capacity building</w:t>
            </w:r>
          </w:p>
          <w:p w:rsidR="00742255" w:rsidRPr="00806F25" w:rsidRDefault="00742255" w:rsidP="00742255">
            <w:pPr>
              <w:jc w:val="cente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lastRenderedPageBreak/>
              <w:t>D1</w:t>
            </w:r>
          </w:p>
        </w:tc>
        <w:tc>
          <w:tcPr>
            <w:tcW w:w="11542" w:type="dxa"/>
            <w:shd w:val="clear" w:color="auto" w:fill="D6E3BC" w:themeFill="accent3" w:themeFillTint="66"/>
            <w:tcMar>
              <w:left w:w="108" w:type="dxa"/>
            </w:tcMar>
          </w:tcPr>
          <w:p w:rsidR="00742255" w:rsidRDefault="00742255" w:rsidP="00742255">
            <w:pPr>
              <w:rPr>
                <w:rFonts w:ascii="Arial" w:hAnsi="Arial" w:cs="Arial"/>
                <w:sz w:val="20"/>
                <w:szCs w:val="20"/>
                <w:lang w:val="en-US"/>
              </w:rPr>
            </w:pPr>
            <w:r w:rsidRPr="00806F25">
              <w:rPr>
                <w:rFonts w:ascii="Arial" w:hAnsi="Arial" w:cs="Arial"/>
                <w:sz w:val="20"/>
                <w:szCs w:val="20"/>
                <w:lang w:val="en-US"/>
              </w:rPr>
              <w:t>Endorse development of the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open-source GIS for ice charting and preparation of GMDSS bulletins by the Norwegian Meteorological Institute; recommend further development of the system collaboratively by the interested national ice services</w:t>
            </w:r>
          </w:p>
          <w:p w:rsidR="00742255" w:rsidRPr="003856BC" w:rsidRDefault="00742255" w:rsidP="00742255">
            <w:pPr>
              <w:rPr>
                <w:rFonts w:ascii="Arial" w:hAnsi="Arial" w:cs="Arial"/>
                <w:sz w:val="20"/>
                <w:szCs w:val="20"/>
                <w:lang w:val="en-US"/>
              </w:rPr>
            </w:pPr>
            <w:r w:rsidRPr="003856BC">
              <w:rPr>
                <w:rFonts w:ascii="Arial" w:hAnsi="Arial" w:cs="Arial"/>
                <w:sz w:val="20"/>
                <w:szCs w:val="20"/>
                <w:highlight w:val="yellow"/>
                <w:lang w:val="en-US"/>
              </w:rPr>
              <w:t xml:space="preserve">A IICWG letter to NMI; reference </w:t>
            </w:r>
            <w:proofErr w:type="spellStart"/>
            <w:r w:rsidRPr="003856BC">
              <w:rPr>
                <w:rFonts w:ascii="Arial" w:hAnsi="Arial" w:cs="Arial"/>
                <w:sz w:val="20"/>
                <w:szCs w:val="20"/>
                <w:highlight w:val="yellow"/>
                <w:lang w:val="en-US"/>
              </w:rPr>
              <w:t>Bifrost</w:t>
            </w:r>
            <w:proofErr w:type="spellEnd"/>
            <w:r w:rsidRPr="003856BC">
              <w:rPr>
                <w:rFonts w:ascii="Arial" w:hAnsi="Arial" w:cs="Arial"/>
                <w:sz w:val="20"/>
                <w:szCs w:val="20"/>
                <w:highlight w:val="yellow"/>
                <w:lang w:val="en-US"/>
              </w:rPr>
              <w:t xml:space="preserve"> in JCOMM-5 docs</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D2</w:t>
            </w:r>
          </w:p>
        </w:tc>
        <w:tc>
          <w:tcPr>
            <w:tcW w:w="11542" w:type="dxa"/>
            <w:shd w:val="clear" w:color="auto" w:fill="D6E3BC" w:themeFill="accent3" w:themeFillTint="66"/>
            <w:tcMar>
              <w:left w:w="108" w:type="dxa"/>
            </w:tcMar>
          </w:tcPr>
          <w:p w:rsidR="00742255" w:rsidRPr="003856BC" w:rsidRDefault="00742255" w:rsidP="00742255">
            <w:pPr>
              <w:rPr>
                <w:rFonts w:ascii="Arial" w:hAnsi="Arial" w:cs="Arial"/>
                <w:sz w:val="20"/>
                <w:szCs w:val="20"/>
                <w:lang w:val="en-US"/>
              </w:rPr>
            </w:pPr>
            <w:r w:rsidRPr="00806F25">
              <w:rPr>
                <w:rFonts w:ascii="Arial" w:hAnsi="Arial" w:cs="Arial"/>
                <w:sz w:val="20"/>
                <w:szCs w:val="20"/>
                <w:lang w:val="en-US"/>
              </w:rPr>
              <w:t xml:space="preserve">Consider developing minimum criteria and best practice system for en-route sea ice observations aboard different classes of vessels (VOS, expeditionary, scientific, under Polar Code) using existing </w:t>
            </w:r>
            <w:proofErr w:type="spellStart"/>
            <w:r w:rsidRPr="00806F25">
              <w:rPr>
                <w:rFonts w:ascii="Arial" w:hAnsi="Arial" w:cs="Arial"/>
                <w:sz w:val="20"/>
                <w:szCs w:val="20"/>
                <w:lang w:val="en-US"/>
              </w:rPr>
              <w:t>ASPeCT</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Argentian</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etc</w:t>
            </w:r>
            <w:proofErr w:type="spellEnd"/>
            <w:r w:rsidRPr="00806F25">
              <w:rPr>
                <w:rFonts w:ascii="Arial" w:hAnsi="Arial" w:cs="Arial"/>
                <w:sz w:val="20"/>
                <w:szCs w:val="20"/>
                <w:lang w:val="en-US"/>
              </w:rPr>
              <w:t xml:space="preserve"> practices </w:t>
            </w:r>
            <w:r>
              <w:rPr>
                <w:rFonts w:ascii="Arial" w:hAnsi="Arial" w:cs="Arial"/>
                <w:sz w:val="20"/>
                <w:szCs w:val="20"/>
                <w:lang w:val="en-US"/>
              </w:rPr>
              <w:t xml:space="preserve">; </w:t>
            </w:r>
            <w:r w:rsidRPr="00806F25">
              <w:rPr>
                <w:rFonts w:ascii="Arial" w:hAnsi="Arial" w:cs="Arial"/>
                <w:sz w:val="20"/>
                <w:szCs w:val="20"/>
                <w:lang w:val="en-US"/>
              </w:rPr>
              <w:t xml:space="preserve"> </w:t>
            </w:r>
            <w:r w:rsidRPr="003856BC">
              <w:rPr>
                <w:rFonts w:ascii="Arial" w:hAnsi="Arial" w:cs="Arial"/>
                <w:sz w:val="20"/>
                <w:szCs w:val="20"/>
                <w:highlight w:val="yellow"/>
                <w:lang w:val="en-US"/>
              </w:rPr>
              <w:t>See C7</w:t>
            </w:r>
            <w:r w:rsidRPr="003856BC">
              <w:rPr>
                <w:rFonts w:ascii="Arial" w:hAnsi="Arial" w:cs="Arial"/>
                <w:sz w:val="20"/>
                <w:szCs w:val="20"/>
                <w:lang w:val="en-US"/>
              </w:rPr>
              <w:t xml:space="preserve"> </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D3</w:t>
            </w:r>
          </w:p>
        </w:tc>
        <w:tc>
          <w:tcPr>
            <w:tcW w:w="11542" w:type="dxa"/>
            <w:shd w:val="clear" w:color="auto" w:fill="D6E3BC" w:themeFill="accent3" w:themeFillTint="66"/>
            <w:tcMar>
              <w:left w:w="108" w:type="dxa"/>
            </w:tcMar>
          </w:tcPr>
          <w:p w:rsidR="00742255" w:rsidRPr="00E77D9C" w:rsidRDefault="00742255" w:rsidP="00742255">
            <w:pPr>
              <w:rPr>
                <w:rFonts w:ascii="Arial" w:hAnsi="Arial" w:cs="Arial"/>
                <w:b/>
                <w:sz w:val="20"/>
                <w:szCs w:val="20"/>
                <w:lang w:val="en-US"/>
              </w:rPr>
            </w:pPr>
            <w:r w:rsidRPr="00806F25">
              <w:rPr>
                <w:rFonts w:ascii="Arial" w:hAnsi="Arial" w:cs="Arial"/>
                <w:sz w:val="20"/>
                <w:szCs w:val="20"/>
                <w:lang w:val="en-US"/>
              </w:rPr>
              <w:t>Consider developing criteria for Ice Services certification and Ice Services quality control</w:t>
            </w:r>
            <w:r>
              <w:rPr>
                <w:rFonts w:ascii="Arial" w:hAnsi="Arial" w:cs="Arial"/>
                <w:sz w:val="20"/>
                <w:szCs w:val="20"/>
                <w:lang w:val="en-US"/>
              </w:rPr>
              <w:t xml:space="preserve">; </w:t>
            </w:r>
            <w:r w:rsidRPr="003856BC">
              <w:rPr>
                <w:rFonts w:ascii="Arial" w:hAnsi="Arial" w:cs="Arial"/>
                <w:sz w:val="20"/>
                <w:szCs w:val="20"/>
                <w:highlight w:val="yellow"/>
                <w:lang w:val="en-US"/>
              </w:rPr>
              <w:t>Proposal before ETSI-6</w:t>
            </w:r>
            <w:r w:rsidRPr="00E77D9C">
              <w:rPr>
                <w:rFonts w:ascii="Arial" w:hAnsi="Arial" w:cs="Arial"/>
                <w:b/>
                <w:sz w:val="20"/>
                <w:szCs w:val="20"/>
                <w:lang w:val="en-US"/>
              </w:rPr>
              <w:t xml:space="preserve"> </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10.2016 03.2017</w:t>
            </w: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D4</w:t>
            </w:r>
          </w:p>
        </w:tc>
        <w:tc>
          <w:tcPr>
            <w:tcW w:w="11542" w:type="dxa"/>
            <w:shd w:val="clear" w:color="auto" w:fill="D6E3BC" w:themeFill="accent3" w:themeFillTint="66"/>
            <w:tcMar>
              <w:left w:w="108" w:type="dxa"/>
            </w:tcMar>
          </w:tcPr>
          <w:p w:rsidR="00742255" w:rsidRPr="00DA639F" w:rsidRDefault="00742255" w:rsidP="00742255">
            <w:pPr>
              <w:rPr>
                <w:rFonts w:ascii="Arial" w:hAnsi="Arial" w:cs="Arial"/>
                <w:b/>
                <w:sz w:val="20"/>
                <w:szCs w:val="20"/>
                <w:lang w:val="en-US"/>
              </w:rPr>
            </w:pPr>
            <w:r w:rsidRPr="00806F25">
              <w:rPr>
                <w:rFonts w:ascii="Arial" w:hAnsi="Arial" w:cs="Arial"/>
                <w:sz w:val="20"/>
                <w:szCs w:val="20"/>
                <w:lang w:val="en-US"/>
              </w:rPr>
              <w:t>Develop feedback to SCAR, IHO and GEBCO on updates of Antarctic coastline and shelf based on Antarctic sea-ice AARI-NIC-NMI collaborative project</w:t>
            </w:r>
            <w:r>
              <w:rPr>
                <w:rFonts w:ascii="Arial" w:hAnsi="Arial" w:cs="Arial"/>
                <w:sz w:val="20"/>
                <w:szCs w:val="20"/>
                <w:lang w:val="en-US"/>
              </w:rPr>
              <w:t xml:space="preserve">; </w:t>
            </w:r>
            <w:r w:rsidRPr="003856BC">
              <w:rPr>
                <w:rFonts w:ascii="Arial" w:hAnsi="Arial" w:cs="Arial"/>
                <w:sz w:val="20"/>
                <w:szCs w:val="20"/>
                <w:highlight w:val="yellow"/>
                <w:lang w:val="en-US"/>
              </w:rPr>
              <w:t>Include information from IAW-5 into report to GEBCO</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D5</w:t>
            </w:r>
          </w:p>
        </w:tc>
        <w:tc>
          <w:tcPr>
            <w:tcW w:w="11542" w:type="dxa"/>
            <w:shd w:val="clear" w:color="auto" w:fill="D6E3BC" w:themeFill="accent3" w:themeFillTint="66"/>
            <w:tcMar>
              <w:left w:w="108" w:type="dxa"/>
            </w:tcMar>
          </w:tcPr>
          <w:p w:rsidR="00742255" w:rsidRPr="00DA639F" w:rsidRDefault="00742255" w:rsidP="00742255">
            <w:pPr>
              <w:rPr>
                <w:rFonts w:ascii="Arial" w:hAnsi="Arial" w:cs="Arial"/>
                <w:b/>
                <w:sz w:val="20"/>
                <w:szCs w:val="20"/>
                <w:lang w:val="en-US"/>
              </w:rPr>
            </w:pPr>
            <w:r w:rsidRPr="00806F25">
              <w:rPr>
                <w:rFonts w:ascii="Arial" w:hAnsi="Arial" w:cs="Arial"/>
                <w:sz w:val="20"/>
                <w:szCs w:val="20"/>
                <w:lang w:val="en-US"/>
              </w:rPr>
              <w:t xml:space="preserve">Develop scripts/software for backward conversion of ice edge and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onto S-411 GML and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as a possible way of making content of GMDSS available in ENC</w:t>
            </w:r>
            <w:r>
              <w:rPr>
                <w:rFonts w:ascii="Arial" w:hAnsi="Arial" w:cs="Arial"/>
                <w:sz w:val="20"/>
                <w:szCs w:val="20"/>
                <w:lang w:val="en-US"/>
              </w:rPr>
              <w:t xml:space="preserve">; </w:t>
            </w:r>
            <w:r w:rsidRPr="003856BC">
              <w:rPr>
                <w:rFonts w:ascii="Arial" w:hAnsi="Arial" w:cs="Arial"/>
                <w:sz w:val="20"/>
                <w:szCs w:val="20"/>
                <w:highlight w:val="yellow"/>
                <w:lang w:val="en-US"/>
              </w:rPr>
              <w:t>Action for NIS and BSH</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 xml:space="preserve">BSH,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42255" w:rsidRPr="00806F25" w:rsidRDefault="00742255" w:rsidP="00742255">
            <w:pPr>
              <w:rPr>
                <w:rFonts w:ascii="Arial" w:hAnsi="Arial" w:cs="Arial"/>
                <w:sz w:val="20"/>
                <w:szCs w:val="20"/>
                <w:lang w:val="en-US"/>
              </w:rPr>
            </w:pP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D6</w:t>
            </w:r>
          </w:p>
        </w:tc>
        <w:tc>
          <w:tcPr>
            <w:tcW w:w="11542" w:type="dxa"/>
            <w:shd w:val="clear" w:color="auto" w:fill="D6E3BC" w:themeFill="accent3" w:themeFillTint="66"/>
            <w:tcMar>
              <w:left w:w="108" w:type="dxa"/>
            </w:tcMar>
          </w:tcPr>
          <w:p w:rsidR="00742255" w:rsidRPr="00DA639F" w:rsidRDefault="00742255" w:rsidP="00742255">
            <w:pPr>
              <w:rPr>
                <w:rFonts w:ascii="Arial" w:hAnsi="Arial" w:cs="Arial"/>
                <w:b/>
                <w:sz w:val="20"/>
                <w:szCs w:val="20"/>
                <w:lang w:val="en-US"/>
              </w:rPr>
            </w:pPr>
            <w:r w:rsidRPr="00806F25">
              <w:rPr>
                <w:rFonts w:ascii="Arial" w:hAnsi="Arial" w:cs="Arial"/>
                <w:sz w:val="20"/>
                <w:szCs w:val="20"/>
                <w:lang w:val="en-US"/>
              </w:rPr>
              <w:t>Consider producing continuously updated SIGRID-3 file for the icebergs including standard attributes for names (using U.S. naming conventions for icebergs greater than 10 nm and UKXXX for smaller ones), dimensions, and optionally source of information and link to satellite image within the Antarctic sea-ice AARI-NIC-NMI collaborative project</w:t>
            </w:r>
            <w:r>
              <w:rPr>
                <w:rFonts w:ascii="Arial" w:hAnsi="Arial" w:cs="Arial"/>
                <w:sz w:val="20"/>
                <w:szCs w:val="20"/>
                <w:lang w:val="en-US"/>
              </w:rPr>
              <w:t xml:space="preserve">; </w:t>
            </w:r>
            <w:r w:rsidRPr="003856BC">
              <w:rPr>
                <w:rFonts w:ascii="Arial" w:hAnsi="Arial" w:cs="Arial"/>
                <w:sz w:val="20"/>
                <w:szCs w:val="20"/>
                <w:highlight w:val="yellow"/>
                <w:lang w:val="en-US"/>
              </w:rPr>
              <w:t>Action for AARI, action for NIS</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D7</w:t>
            </w:r>
          </w:p>
        </w:tc>
        <w:tc>
          <w:tcPr>
            <w:tcW w:w="11542" w:type="dxa"/>
            <w:shd w:val="clear" w:color="auto" w:fill="D6E3BC" w:themeFill="accent3" w:themeFillTint="66"/>
            <w:tcMar>
              <w:left w:w="108" w:type="dxa"/>
            </w:tcMar>
          </w:tcPr>
          <w:p w:rsidR="00742255" w:rsidRPr="00DA639F" w:rsidRDefault="00742255" w:rsidP="00742255">
            <w:pPr>
              <w:rPr>
                <w:rFonts w:ascii="Arial" w:hAnsi="Arial" w:cs="Arial"/>
                <w:b/>
                <w:sz w:val="20"/>
                <w:szCs w:val="20"/>
                <w:lang w:val="en-US"/>
              </w:rPr>
            </w:pPr>
            <w:r w:rsidRPr="00806F25">
              <w:rPr>
                <w:rFonts w:ascii="Arial" w:hAnsi="Arial" w:cs="Arial"/>
                <w:sz w:val="20"/>
                <w:szCs w:val="20"/>
                <w:lang w:val="en-US"/>
              </w:rPr>
              <w:t>Consider developing a JCOMM “Guide to Antarctic iceberg analysis”</w:t>
            </w:r>
            <w:r>
              <w:rPr>
                <w:rFonts w:ascii="Arial" w:hAnsi="Arial" w:cs="Arial"/>
                <w:sz w:val="20"/>
                <w:szCs w:val="20"/>
                <w:lang w:val="en-US"/>
              </w:rPr>
              <w:t xml:space="preserve"> ; </w:t>
            </w:r>
            <w:r w:rsidRPr="003856BC">
              <w:rPr>
                <w:rFonts w:ascii="Arial" w:hAnsi="Arial" w:cs="Arial"/>
                <w:sz w:val="20"/>
                <w:szCs w:val="20"/>
                <w:highlight w:val="yellow"/>
                <w:lang w:val="en-US"/>
              </w:rPr>
              <w:t>Agree, need to define editorial board</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D8</w:t>
            </w:r>
          </w:p>
        </w:tc>
        <w:tc>
          <w:tcPr>
            <w:tcW w:w="11542"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bCs/>
                <w:sz w:val="20"/>
                <w:szCs w:val="20"/>
                <w:lang w:val="en-US"/>
              </w:rPr>
              <w:t xml:space="preserve">Develop sea ice chart training to provide minimum basic level information and certification for new analysts. Sea Ice Analysts handbook can be created out of this training program (example is Johnston and </w:t>
            </w:r>
            <w:proofErr w:type="spellStart"/>
            <w:r w:rsidRPr="00806F25">
              <w:rPr>
                <w:rFonts w:ascii="Arial" w:hAnsi="Arial" w:cs="Arial"/>
                <w:bCs/>
                <w:sz w:val="20"/>
                <w:szCs w:val="20"/>
                <w:lang w:val="en-US"/>
              </w:rPr>
              <w:t>Timco</w:t>
            </w:r>
            <w:proofErr w:type="spellEnd"/>
            <w:r w:rsidRPr="00806F25">
              <w:rPr>
                <w:rFonts w:ascii="Arial" w:hAnsi="Arial" w:cs="Arial"/>
                <w:bCs/>
                <w:sz w:val="20"/>
                <w:szCs w:val="20"/>
                <w:lang w:val="en-US"/>
              </w:rPr>
              <w:t>, 2008 training manual for old ice in the Arctic)</w:t>
            </w:r>
            <w:r>
              <w:rPr>
                <w:rFonts w:ascii="Arial" w:hAnsi="Arial" w:cs="Arial"/>
                <w:bCs/>
                <w:sz w:val="20"/>
                <w:szCs w:val="20"/>
                <w:lang w:val="en-US"/>
              </w:rPr>
              <w:t xml:space="preserve">; </w:t>
            </w:r>
            <w:r w:rsidRPr="003856BC">
              <w:rPr>
                <w:rFonts w:ascii="Arial" w:hAnsi="Arial" w:cs="Arial"/>
                <w:sz w:val="20"/>
                <w:szCs w:val="20"/>
                <w:highlight w:val="yellow"/>
                <w:lang w:val="en-US"/>
              </w:rPr>
              <w:t>Agree, need to define editorial board</w:t>
            </w:r>
          </w:p>
        </w:tc>
        <w:tc>
          <w:tcPr>
            <w:tcW w:w="1596" w:type="dxa"/>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lang w:val="en-US"/>
              </w:rPr>
            </w:pPr>
          </w:p>
        </w:tc>
      </w:tr>
      <w:tr w:rsidR="00742255" w:rsidRPr="00806F25" w:rsidTr="00742255">
        <w:tc>
          <w:tcPr>
            <w:tcW w:w="0" w:type="auto"/>
            <w:tcBorders>
              <w:top w:val="nil"/>
            </w:tcBorders>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D9</w:t>
            </w:r>
          </w:p>
        </w:tc>
        <w:tc>
          <w:tcPr>
            <w:tcW w:w="11542" w:type="dxa"/>
            <w:tcBorders>
              <w:top w:val="nil"/>
            </w:tcBorders>
            <w:shd w:val="clear" w:color="auto" w:fill="D6E3BC" w:themeFill="accent3" w:themeFillTint="66"/>
            <w:tcMar>
              <w:left w:w="108" w:type="dxa"/>
            </w:tcMar>
          </w:tcPr>
          <w:p w:rsidR="00742255" w:rsidRPr="00806F25" w:rsidRDefault="00742255" w:rsidP="00742255">
            <w:pPr>
              <w:rPr>
                <w:rFonts w:ascii="Arial" w:hAnsi="Arial" w:cs="Arial"/>
                <w:bCs/>
                <w:sz w:val="20"/>
                <w:szCs w:val="20"/>
                <w:lang w:val="en-US"/>
              </w:rPr>
            </w:pPr>
            <w:r w:rsidRPr="00806F25">
              <w:rPr>
                <w:rFonts w:ascii="Arial" w:hAnsi="Arial" w:cs="Arial"/>
                <w:bCs/>
                <w:sz w:val="20"/>
                <w:szCs w:val="20"/>
                <w:lang w:val="en-US"/>
              </w:rPr>
              <w:t xml:space="preserve">Create general </w:t>
            </w:r>
            <w:proofErr w:type="spellStart"/>
            <w:r w:rsidRPr="00806F25">
              <w:rPr>
                <w:rFonts w:ascii="Arial" w:hAnsi="Arial" w:cs="Arial"/>
                <w:bCs/>
                <w:sz w:val="20"/>
                <w:szCs w:val="20"/>
                <w:lang w:val="en-US"/>
              </w:rPr>
              <w:t>wikipage</w:t>
            </w:r>
            <w:proofErr w:type="spellEnd"/>
            <w:r w:rsidRPr="00806F25">
              <w:rPr>
                <w:rFonts w:ascii="Arial" w:hAnsi="Arial" w:cs="Arial"/>
                <w:bCs/>
                <w:sz w:val="20"/>
                <w:szCs w:val="20"/>
                <w:lang w:val="en-US"/>
              </w:rPr>
              <w:t xml:space="preserve"> of data download link accessible to all ice charting agencies</w:t>
            </w:r>
            <w:r>
              <w:rPr>
                <w:rFonts w:ascii="Arial" w:hAnsi="Arial" w:cs="Arial"/>
                <w:bCs/>
                <w:sz w:val="20"/>
                <w:szCs w:val="20"/>
                <w:lang w:val="en-US"/>
              </w:rPr>
              <w:t xml:space="preserve">; </w:t>
            </w:r>
            <w:r w:rsidRPr="003856BC">
              <w:rPr>
                <w:rFonts w:ascii="Arial" w:hAnsi="Arial" w:cs="Arial"/>
                <w:sz w:val="20"/>
                <w:szCs w:val="20"/>
                <w:highlight w:val="yellow"/>
                <w:lang w:val="en-US"/>
              </w:rPr>
              <w:t>Agree</w:t>
            </w:r>
          </w:p>
        </w:tc>
        <w:tc>
          <w:tcPr>
            <w:tcW w:w="1596" w:type="dxa"/>
            <w:tcBorders>
              <w:top w:val="nil"/>
            </w:tcBorders>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Ice logistics Portal (BSH)</w:t>
            </w:r>
          </w:p>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D6E3BC" w:themeFill="accent3" w:themeFillTint="66"/>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p w:rsidR="00742255" w:rsidRPr="00806F25" w:rsidRDefault="00742255" w:rsidP="00742255">
            <w:pPr>
              <w:rPr>
                <w:rFonts w:ascii="Arial" w:hAnsi="Arial" w:cs="Arial"/>
                <w:sz w:val="20"/>
                <w:szCs w:val="20"/>
              </w:rPr>
            </w:pPr>
          </w:p>
        </w:tc>
      </w:tr>
      <w:tr w:rsidR="00742255" w:rsidRPr="00806F25" w:rsidTr="00742255">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p>
        </w:tc>
        <w:tc>
          <w:tcPr>
            <w:tcW w:w="11542" w:type="dxa"/>
            <w:tcBorders>
              <w:top w:val="nil"/>
            </w:tcBorders>
            <w:shd w:val="clear" w:color="auto" w:fill="C6D9F1" w:themeFill="text2" w:themeFillTint="33"/>
            <w:tcMar>
              <w:left w:w="108" w:type="dxa"/>
            </w:tcMar>
          </w:tcPr>
          <w:p w:rsidR="00742255" w:rsidRDefault="00742255" w:rsidP="00742255">
            <w:pPr>
              <w:jc w:val="center"/>
              <w:rPr>
                <w:rFonts w:ascii="Arial" w:hAnsi="Arial" w:cs="Arial"/>
                <w:bCs/>
                <w:i/>
                <w:sz w:val="20"/>
                <w:szCs w:val="20"/>
                <w:lang w:val="en-US"/>
              </w:rPr>
            </w:pPr>
          </w:p>
          <w:p w:rsidR="00742255" w:rsidRPr="00120830" w:rsidRDefault="00742255" w:rsidP="00742255">
            <w:pPr>
              <w:jc w:val="center"/>
              <w:rPr>
                <w:rFonts w:ascii="Arial" w:hAnsi="Arial" w:cs="Arial"/>
                <w:b/>
                <w:bCs/>
                <w:i/>
                <w:szCs w:val="20"/>
                <w:lang w:val="en-US"/>
              </w:rPr>
            </w:pPr>
            <w:r w:rsidRPr="00120830">
              <w:rPr>
                <w:rFonts w:ascii="Arial" w:hAnsi="Arial" w:cs="Arial"/>
                <w:b/>
                <w:bCs/>
                <w:i/>
                <w:szCs w:val="20"/>
                <w:lang w:val="en-US"/>
              </w:rPr>
              <w:t>Data Assimilation</w:t>
            </w:r>
          </w:p>
          <w:p w:rsidR="00742255" w:rsidRPr="00806F25" w:rsidRDefault="00742255" w:rsidP="00742255">
            <w:pPr>
              <w:jc w:val="center"/>
              <w:rPr>
                <w:rFonts w:ascii="Arial" w:hAnsi="Arial" w:cs="Arial"/>
                <w:bCs/>
                <w:sz w:val="20"/>
                <w:szCs w:val="20"/>
              </w:rPr>
            </w:pPr>
          </w:p>
        </w:tc>
        <w:tc>
          <w:tcPr>
            <w:tcW w:w="1596" w:type="dxa"/>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rPr>
            </w:pPr>
          </w:p>
        </w:tc>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rPr>
            </w:pPr>
          </w:p>
        </w:tc>
      </w:tr>
      <w:tr w:rsidR="00742255" w:rsidRPr="00806F25" w:rsidTr="00742255">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E1</w:t>
            </w:r>
          </w:p>
        </w:tc>
        <w:tc>
          <w:tcPr>
            <w:tcW w:w="11542" w:type="dxa"/>
            <w:tcBorders>
              <w:top w:val="nil"/>
            </w:tcBorders>
            <w:shd w:val="clear" w:color="auto" w:fill="C6D9F1" w:themeFill="text2" w:themeFillTint="33"/>
            <w:tcMar>
              <w:left w:w="108" w:type="dxa"/>
            </w:tcMar>
          </w:tcPr>
          <w:p w:rsidR="00742255" w:rsidRPr="009574EA" w:rsidRDefault="00742255" w:rsidP="00742255">
            <w:pPr>
              <w:rPr>
                <w:rFonts w:ascii="Arial" w:hAnsi="Arial" w:cs="Arial"/>
                <w:b/>
                <w:bCs/>
                <w:sz w:val="20"/>
                <w:szCs w:val="20"/>
                <w:lang w:val="en-US"/>
              </w:rPr>
            </w:pPr>
            <w:r w:rsidRPr="00806F25">
              <w:rPr>
                <w:rFonts w:ascii="Arial" w:hAnsi="Arial" w:cs="Arial"/>
                <w:bCs/>
                <w:sz w:val="20"/>
                <w:szCs w:val="20"/>
                <w:lang w:val="en-US"/>
              </w:rPr>
              <w:t>Look into the use of MASIE and MASAM2 for data assimilation techniques applied to Antarctic sea ice models</w:t>
            </w:r>
            <w:r>
              <w:rPr>
                <w:rFonts w:ascii="Arial" w:hAnsi="Arial" w:cs="Arial"/>
                <w:bCs/>
                <w:sz w:val="20"/>
                <w:szCs w:val="20"/>
                <w:lang w:val="en-US"/>
              </w:rPr>
              <w:t xml:space="preserve">; </w:t>
            </w:r>
            <w:r w:rsidRPr="00766A2C">
              <w:rPr>
                <w:rFonts w:ascii="Arial" w:hAnsi="Arial" w:cs="Arial"/>
                <w:bCs/>
                <w:sz w:val="20"/>
                <w:szCs w:val="20"/>
                <w:highlight w:val="yellow"/>
                <w:lang w:val="en-US"/>
              </w:rPr>
              <w:t>Action for NIC</w:t>
            </w:r>
          </w:p>
        </w:tc>
        <w:tc>
          <w:tcPr>
            <w:tcW w:w="1596" w:type="dxa"/>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NIC, IICWG</w:t>
            </w:r>
          </w:p>
        </w:tc>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tc>
      </w:tr>
      <w:tr w:rsidR="00742255" w:rsidRPr="00806F25" w:rsidTr="00742255">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E2</w:t>
            </w:r>
          </w:p>
        </w:tc>
        <w:tc>
          <w:tcPr>
            <w:tcW w:w="11542" w:type="dxa"/>
            <w:tcBorders>
              <w:top w:val="nil"/>
            </w:tcBorders>
            <w:shd w:val="clear" w:color="auto" w:fill="C6D9F1" w:themeFill="text2" w:themeFillTint="33"/>
            <w:tcMar>
              <w:left w:w="108" w:type="dxa"/>
            </w:tcMar>
          </w:tcPr>
          <w:p w:rsidR="00742255" w:rsidRPr="00763F48" w:rsidRDefault="00742255" w:rsidP="00742255">
            <w:pPr>
              <w:rPr>
                <w:rFonts w:ascii="Arial" w:hAnsi="Arial" w:cs="Arial"/>
                <w:b/>
                <w:bCs/>
                <w:sz w:val="20"/>
                <w:szCs w:val="20"/>
                <w:lang w:val="en-US"/>
              </w:rPr>
            </w:pPr>
            <w:r w:rsidRPr="00806F25">
              <w:rPr>
                <w:rFonts w:ascii="Arial" w:hAnsi="Arial" w:cs="Arial"/>
                <w:bCs/>
                <w:sz w:val="20"/>
                <w:szCs w:val="20"/>
                <w:lang w:val="en-US"/>
              </w:rPr>
              <w:t>Compile information on how ice service products are assimilated and used into output for models</w:t>
            </w:r>
            <w:r>
              <w:rPr>
                <w:rFonts w:ascii="Arial" w:hAnsi="Arial" w:cs="Arial"/>
                <w:bCs/>
                <w:sz w:val="20"/>
                <w:szCs w:val="20"/>
                <w:lang w:val="en-US"/>
              </w:rPr>
              <w:t xml:space="preserve">; </w:t>
            </w:r>
            <w:r w:rsidRPr="00766A2C">
              <w:rPr>
                <w:rFonts w:ascii="Arial" w:hAnsi="Arial" w:cs="Arial"/>
                <w:bCs/>
                <w:sz w:val="20"/>
                <w:szCs w:val="20"/>
                <w:highlight w:val="yellow"/>
                <w:lang w:val="en-US"/>
              </w:rPr>
              <w:t>TBD</w:t>
            </w:r>
          </w:p>
        </w:tc>
        <w:tc>
          <w:tcPr>
            <w:tcW w:w="1596" w:type="dxa"/>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FMI, DTU, Met Norway, and OSI SAF</w:t>
            </w:r>
          </w:p>
        </w:tc>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tc>
      </w:tr>
      <w:tr w:rsidR="00742255" w:rsidRPr="00806F25" w:rsidTr="00742255">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E3</w:t>
            </w:r>
          </w:p>
        </w:tc>
        <w:tc>
          <w:tcPr>
            <w:tcW w:w="11542" w:type="dxa"/>
            <w:tcBorders>
              <w:top w:val="nil"/>
            </w:tcBorders>
            <w:shd w:val="clear" w:color="auto" w:fill="C6D9F1" w:themeFill="text2" w:themeFillTint="33"/>
            <w:tcMar>
              <w:left w:w="108" w:type="dxa"/>
            </w:tcMar>
          </w:tcPr>
          <w:p w:rsidR="00742255" w:rsidRPr="00763F48" w:rsidRDefault="00742255" w:rsidP="00742255">
            <w:pPr>
              <w:rPr>
                <w:rFonts w:ascii="Arial" w:hAnsi="Arial" w:cs="Arial"/>
                <w:b/>
                <w:bCs/>
                <w:sz w:val="20"/>
                <w:szCs w:val="20"/>
                <w:lang w:val="en-US"/>
              </w:rPr>
            </w:pPr>
            <w:r w:rsidRPr="00806F25">
              <w:rPr>
                <w:rFonts w:ascii="Arial" w:hAnsi="Arial" w:cs="Arial"/>
                <w:bCs/>
                <w:sz w:val="20"/>
                <w:szCs w:val="20"/>
                <w:lang w:val="en-US"/>
              </w:rPr>
              <w:t>Forge better link with data assimilation IICWG group and ice services in Europe and the US. For future DA meetings and topics stress the need for validation component against REAL observations</w:t>
            </w:r>
            <w:r>
              <w:rPr>
                <w:rFonts w:ascii="Arial" w:hAnsi="Arial" w:cs="Arial"/>
                <w:bCs/>
                <w:sz w:val="20"/>
                <w:szCs w:val="20"/>
                <w:lang w:val="en-US"/>
              </w:rPr>
              <w:t xml:space="preserve">; </w:t>
            </w:r>
            <w:r w:rsidRPr="00766A2C">
              <w:rPr>
                <w:rFonts w:ascii="Arial" w:hAnsi="Arial" w:cs="Arial"/>
                <w:bCs/>
                <w:sz w:val="20"/>
                <w:szCs w:val="20"/>
                <w:highlight w:val="yellow"/>
                <w:lang w:val="en-US"/>
              </w:rPr>
              <w:t>TBD</w:t>
            </w:r>
          </w:p>
        </w:tc>
        <w:tc>
          <w:tcPr>
            <w:tcW w:w="1596" w:type="dxa"/>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C6D9F1" w:themeFill="text2" w:themeFillTint="33"/>
            <w:tcMar>
              <w:left w:w="108" w:type="dxa"/>
            </w:tcMar>
          </w:tcPr>
          <w:p w:rsidR="00742255" w:rsidRPr="00806F25" w:rsidRDefault="00742255" w:rsidP="00742255">
            <w:pPr>
              <w:rPr>
                <w:rFonts w:ascii="Arial" w:hAnsi="Arial" w:cs="Arial"/>
                <w:sz w:val="20"/>
                <w:szCs w:val="20"/>
                <w:lang w:val="en-US"/>
              </w:rPr>
            </w:pPr>
            <w:r w:rsidRPr="00806F25">
              <w:rPr>
                <w:rFonts w:ascii="Arial" w:hAnsi="Arial" w:cs="Arial"/>
                <w:sz w:val="20"/>
                <w:szCs w:val="20"/>
                <w:lang w:val="en-US"/>
              </w:rPr>
              <w:t>2016-2017</w:t>
            </w:r>
          </w:p>
        </w:tc>
      </w:tr>
    </w:tbl>
    <w:p w:rsidR="001173D3" w:rsidRPr="00B62B4E" w:rsidRDefault="001173D3" w:rsidP="00742255">
      <w:pPr>
        <w:spacing w:after="0" w:line="240" w:lineRule="auto"/>
        <w:rPr>
          <w:rFonts w:ascii="Arial" w:hAnsi="Arial" w:cs="Arial"/>
          <w:lang w:val="en-US"/>
        </w:rPr>
      </w:pPr>
    </w:p>
    <w:sectPr w:rsidR="001173D3" w:rsidRPr="00B62B4E" w:rsidSect="00742255">
      <w:pgSz w:w="16838" w:h="11906" w:orient="landscape"/>
      <w:pgMar w:top="851" w:right="1134" w:bottom="709"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FB" w:rsidRDefault="00C56EFB" w:rsidP="001173D3">
      <w:pPr>
        <w:spacing w:after="0" w:line="240" w:lineRule="auto"/>
      </w:pPr>
      <w:r>
        <w:separator/>
      </w:r>
    </w:p>
  </w:endnote>
  <w:endnote w:type="continuationSeparator" w:id="0">
    <w:p w:rsidR="00C56EFB" w:rsidRDefault="00C56EFB" w:rsidP="0011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0"/>
    <w:family w:val="swiss"/>
    <w:pitch w:val="variable"/>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FB" w:rsidRDefault="00C56EFB" w:rsidP="001173D3">
      <w:pPr>
        <w:spacing w:after="0" w:line="240" w:lineRule="auto"/>
      </w:pPr>
      <w:r>
        <w:separator/>
      </w:r>
    </w:p>
  </w:footnote>
  <w:footnote w:type="continuationSeparator" w:id="0">
    <w:p w:rsidR="00C56EFB" w:rsidRDefault="00C56EFB" w:rsidP="0011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127A7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7C249FC"/>
    <w:multiLevelType w:val="hybridMultilevel"/>
    <w:tmpl w:val="3B8E1B10"/>
    <w:lvl w:ilvl="0" w:tplc="3420FF34">
      <w:start w:val="1"/>
      <w:numFmt w:val="bullet"/>
      <w:lvlText w:val="•"/>
      <w:lvlJc w:val="left"/>
      <w:pPr>
        <w:tabs>
          <w:tab w:val="num" w:pos="360"/>
        </w:tabs>
        <w:ind w:left="360" w:hanging="360"/>
      </w:pPr>
      <w:rPr>
        <w:rFonts w:ascii="Times New Roman" w:hAnsi="Times New Roman" w:hint="default"/>
      </w:rPr>
    </w:lvl>
    <w:lvl w:ilvl="1" w:tplc="18C8349C">
      <w:start w:val="1433"/>
      <w:numFmt w:val="bullet"/>
      <w:lvlText w:val="–"/>
      <w:lvlJc w:val="left"/>
      <w:pPr>
        <w:tabs>
          <w:tab w:val="num" w:pos="1080"/>
        </w:tabs>
        <w:ind w:left="1080" w:hanging="360"/>
      </w:pPr>
      <w:rPr>
        <w:rFonts w:ascii="Times New Roman" w:hAnsi="Times New Roman" w:hint="default"/>
      </w:rPr>
    </w:lvl>
    <w:lvl w:ilvl="2" w:tplc="CDDC031E" w:tentative="1">
      <w:start w:val="1"/>
      <w:numFmt w:val="bullet"/>
      <w:lvlText w:val="•"/>
      <w:lvlJc w:val="left"/>
      <w:pPr>
        <w:tabs>
          <w:tab w:val="num" w:pos="1800"/>
        </w:tabs>
        <w:ind w:left="1800" w:hanging="360"/>
      </w:pPr>
      <w:rPr>
        <w:rFonts w:ascii="Times New Roman" w:hAnsi="Times New Roman" w:hint="default"/>
      </w:rPr>
    </w:lvl>
    <w:lvl w:ilvl="3" w:tplc="DBCCA1FA" w:tentative="1">
      <w:start w:val="1"/>
      <w:numFmt w:val="bullet"/>
      <w:lvlText w:val="•"/>
      <w:lvlJc w:val="left"/>
      <w:pPr>
        <w:tabs>
          <w:tab w:val="num" w:pos="2520"/>
        </w:tabs>
        <w:ind w:left="2520" w:hanging="360"/>
      </w:pPr>
      <w:rPr>
        <w:rFonts w:ascii="Times New Roman" w:hAnsi="Times New Roman" w:hint="default"/>
      </w:rPr>
    </w:lvl>
    <w:lvl w:ilvl="4" w:tplc="90FA4E9A" w:tentative="1">
      <w:start w:val="1"/>
      <w:numFmt w:val="bullet"/>
      <w:lvlText w:val="•"/>
      <w:lvlJc w:val="left"/>
      <w:pPr>
        <w:tabs>
          <w:tab w:val="num" w:pos="3240"/>
        </w:tabs>
        <w:ind w:left="3240" w:hanging="360"/>
      </w:pPr>
      <w:rPr>
        <w:rFonts w:ascii="Times New Roman" w:hAnsi="Times New Roman" w:hint="default"/>
      </w:rPr>
    </w:lvl>
    <w:lvl w:ilvl="5" w:tplc="E6B65FEC" w:tentative="1">
      <w:start w:val="1"/>
      <w:numFmt w:val="bullet"/>
      <w:lvlText w:val="•"/>
      <w:lvlJc w:val="left"/>
      <w:pPr>
        <w:tabs>
          <w:tab w:val="num" w:pos="3960"/>
        </w:tabs>
        <w:ind w:left="3960" w:hanging="360"/>
      </w:pPr>
      <w:rPr>
        <w:rFonts w:ascii="Times New Roman" w:hAnsi="Times New Roman" w:hint="default"/>
      </w:rPr>
    </w:lvl>
    <w:lvl w:ilvl="6" w:tplc="41967C3E" w:tentative="1">
      <w:start w:val="1"/>
      <w:numFmt w:val="bullet"/>
      <w:lvlText w:val="•"/>
      <w:lvlJc w:val="left"/>
      <w:pPr>
        <w:tabs>
          <w:tab w:val="num" w:pos="4680"/>
        </w:tabs>
        <w:ind w:left="4680" w:hanging="360"/>
      </w:pPr>
      <w:rPr>
        <w:rFonts w:ascii="Times New Roman" w:hAnsi="Times New Roman" w:hint="default"/>
      </w:rPr>
    </w:lvl>
    <w:lvl w:ilvl="7" w:tplc="D2F82F7A" w:tentative="1">
      <w:start w:val="1"/>
      <w:numFmt w:val="bullet"/>
      <w:lvlText w:val="•"/>
      <w:lvlJc w:val="left"/>
      <w:pPr>
        <w:tabs>
          <w:tab w:val="num" w:pos="5400"/>
        </w:tabs>
        <w:ind w:left="5400" w:hanging="360"/>
      </w:pPr>
      <w:rPr>
        <w:rFonts w:ascii="Times New Roman" w:hAnsi="Times New Roman" w:hint="default"/>
      </w:rPr>
    </w:lvl>
    <w:lvl w:ilvl="8" w:tplc="B7FCF27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516DD"/>
    <w:multiLevelType w:val="hybridMultilevel"/>
    <w:tmpl w:val="A5C4D3E2"/>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7">
    <w:nsid w:val="1E0028E9"/>
    <w:multiLevelType w:val="hybridMultilevel"/>
    <w:tmpl w:val="779050D6"/>
    <w:lvl w:ilvl="0" w:tplc="91420568">
      <w:start w:val="1"/>
      <w:numFmt w:val="bullet"/>
      <w:lvlText w:val=""/>
      <w:lvlJc w:val="left"/>
      <w:pPr>
        <w:tabs>
          <w:tab w:val="num" w:pos="720"/>
        </w:tabs>
        <w:ind w:left="720" w:hanging="360"/>
      </w:pPr>
      <w:rPr>
        <w:rFonts w:ascii="Wingdings 2" w:hAnsi="Wingdings 2" w:hint="default"/>
      </w:rPr>
    </w:lvl>
    <w:lvl w:ilvl="1" w:tplc="D61ED962">
      <w:numFmt w:val="bullet"/>
      <w:lvlText w:val=""/>
      <w:lvlJc w:val="left"/>
      <w:pPr>
        <w:tabs>
          <w:tab w:val="num" w:pos="1440"/>
        </w:tabs>
        <w:ind w:left="1440" w:hanging="360"/>
      </w:pPr>
      <w:rPr>
        <w:rFonts w:ascii="Wingdings 2" w:hAnsi="Wingdings 2" w:hint="default"/>
      </w:rPr>
    </w:lvl>
    <w:lvl w:ilvl="2" w:tplc="1DE43AB2" w:tentative="1">
      <w:start w:val="1"/>
      <w:numFmt w:val="bullet"/>
      <w:lvlText w:val=""/>
      <w:lvlJc w:val="left"/>
      <w:pPr>
        <w:tabs>
          <w:tab w:val="num" w:pos="2160"/>
        </w:tabs>
        <w:ind w:left="2160" w:hanging="360"/>
      </w:pPr>
      <w:rPr>
        <w:rFonts w:ascii="Wingdings 2" w:hAnsi="Wingdings 2" w:hint="default"/>
      </w:rPr>
    </w:lvl>
    <w:lvl w:ilvl="3" w:tplc="1FB4B06C" w:tentative="1">
      <w:start w:val="1"/>
      <w:numFmt w:val="bullet"/>
      <w:lvlText w:val=""/>
      <w:lvlJc w:val="left"/>
      <w:pPr>
        <w:tabs>
          <w:tab w:val="num" w:pos="2880"/>
        </w:tabs>
        <w:ind w:left="2880" w:hanging="360"/>
      </w:pPr>
      <w:rPr>
        <w:rFonts w:ascii="Wingdings 2" w:hAnsi="Wingdings 2" w:hint="default"/>
      </w:rPr>
    </w:lvl>
    <w:lvl w:ilvl="4" w:tplc="B718CC24" w:tentative="1">
      <w:start w:val="1"/>
      <w:numFmt w:val="bullet"/>
      <w:lvlText w:val=""/>
      <w:lvlJc w:val="left"/>
      <w:pPr>
        <w:tabs>
          <w:tab w:val="num" w:pos="3600"/>
        </w:tabs>
        <w:ind w:left="3600" w:hanging="360"/>
      </w:pPr>
      <w:rPr>
        <w:rFonts w:ascii="Wingdings 2" w:hAnsi="Wingdings 2" w:hint="default"/>
      </w:rPr>
    </w:lvl>
    <w:lvl w:ilvl="5" w:tplc="11762576" w:tentative="1">
      <w:start w:val="1"/>
      <w:numFmt w:val="bullet"/>
      <w:lvlText w:val=""/>
      <w:lvlJc w:val="left"/>
      <w:pPr>
        <w:tabs>
          <w:tab w:val="num" w:pos="4320"/>
        </w:tabs>
        <w:ind w:left="4320" w:hanging="360"/>
      </w:pPr>
      <w:rPr>
        <w:rFonts w:ascii="Wingdings 2" w:hAnsi="Wingdings 2" w:hint="default"/>
      </w:rPr>
    </w:lvl>
    <w:lvl w:ilvl="6" w:tplc="651E98EA" w:tentative="1">
      <w:start w:val="1"/>
      <w:numFmt w:val="bullet"/>
      <w:lvlText w:val=""/>
      <w:lvlJc w:val="left"/>
      <w:pPr>
        <w:tabs>
          <w:tab w:val="num" w:pos="5040"/>
        </w:tabs>
        <w:ind w:left="5040" w:hanging="360"/>
      </w:pPr>
      <w:rPr>
        <w:rFonts w:ascii="Wingdings 2" w:hAnsi="Wingdings 2" w:hint="default"/>
      </w:rPr>
    </w:lvl>
    <w:lvl w:ilvl="7" w:tplc="D6609748" w:tentative="1">
      <w:start w:val="1"/>
      <w:numFmt w:val="bullet"/>
      <w:lvlText w:val=""/>
      <w:lvlJc w:val="left"/>
      <w:pPr>
        <w:tabs>
          <w:tab w:val="num" w:pos="5760"/>
        </w:tabs>
        <w:ind w:left="5760" w:hanging="360"/>
      </w:pPr>
      <w:rPr>
        <w:rFonts w:ascii="Wingdings 2" w:hAnsi="Wingdings 2" w:hint="default"/>
      </w:rPr>
    </w:lvl>
    <w:lvl w:ilvl="8" w:tplc="221CF070" w:tentative="1">
      <w:start w:val="1"/>
      <w:numFmt w:val="bullet"/>
      <w:lvlText w:val=""/>
      <w:lvlJc w:val="left"/>
      <w:pPr>
        <w:tabs>
          <w:tab w:val="num" w:pos="6480"/>
        </w:tabs>
        <w:ind w:left="6480" w:hanging="360"/>
      </w:pPr>
      <w:rPr>
        <w:rFonts w:ascii="Wingdings 2" w:hAnsi="Wingdings 2" w:hint="default"/>
      </w:rPr>
    </w:lvl>
  </w:abstractNum>
  <w:abstractNum w:abstractNumId="8">
    <w:nsid w:val="1E7C3A03"/>
    <w:multiLevelType w:val="hybridMultilevel"/>
    <w:tmpl w:val="6E9AA17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0">
    <w:nsid w:val="2124296D"/>
    <w:multiLevelType w:val="hybridMultilevel"/>
    <w:tmpl w:val="EC2E493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2">
    <w:nsid w:val="288E07FF"/>
    <w:multiLevelType w:val="hybridMultilevel"/>
    <w:tmpl w:val="7E3C3998"/>
    <w:name w:val="JCOMMList22"/>
    <w:lvl w:ilvl="0" w:tplc="DE0E6F18">
      <w:start w:val="1"/>
      <w:numFmt w:val="bullet"/>
      <w:pStyle w:val="20"/>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7349CA"/>
    <w:multiLevelType w:val="hybridMultilevel"/>
    <w:tmpl w:val="04D8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9765D"/>
    <w:multiLevelType w:val="hybridMultilevel"/>
    <w:tmpl w:val="5776D7A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15FC2"/>
    <w:multiLevelType w:val="hybridMultilevel"/>
    <w:tmpl w:val="D2E0980E"/>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3172ADC"/>
    <w:multiLevelType w:val="hybridMultilevel"/>
    <w:tmpl w:val="D3641F32"/>
    <w:lvl w:ilvl="0" w:tplc="C1ECF9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52A26"/>
    <w:multiLevelType w:val="multilevel"/>
    <w:tmpl w:val="78FCF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103C7"/>
    <w:multiLevelType w:val="hybridMultilevel"/>
    <w:tmpl w:val="2500BB1E"/>
    <w:lvl w:ilvl="0" w:tplc="5776C4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5536FC"/>
    <w:multiLevelType w:val="multilevel"/>
    <w:tmpl w:val="3A0AF7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6155D1"/>
    <w:multiLevelType w:val="hybridMultilevel"/>
    <w:tmpl w:val="1090A51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DC1314"/>
    <w:multiLevelType w:val="multilevel"/>
    <w:tmpl w:val="6E866492"/>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56FF485B"/>
    <w:multiLevelType w:val="hybridMultilevel"/>
    <w:tmpl w:val="FDA44B1C"/>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8ED3C4C"/>
    <w:multiLevelType w:val="multilevel"/>
    <w:tmpl w:val="EDC09DA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FC13D0"/>
    <w:multiLevelType w:val="hybridMultilevel"/>
    <w:tmpl w:val="77243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F17956"/>
    <w:multiLevelType w:val="hybridMultilevel"/>
    <w:tmpl w:val="3320D900"/>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5147DC9"/>
    <w:multiLevelType w:val="multilevel"/>
    <w:tmpl w:val="6E866492"/>
    <w:numStyleLink w:val="JCOMMlist"/>
  </w:abstractNum>
  <w:abstractNum w:abstractNumId="31">
    <w:nsid w:val="6FAE3110"/>
    <w:multiLevelType w:val="hybridMultilevel"/>
    <w:tmpl w:val="C06471A6"/>
    <w:lvl w:ilvl="0" w:tplc="B4AE11D2">
      <w:start w:val="1"/>
      <w:numFmt w:val="bullet"/>
      <w:lvlText w:val="•"/>
      <w:lvlJc w:val="left"/>
      <w:pPr>
        <w:tabs>
          <w:tab w:val="num" w:pos="360"/>
        </w:tabs>
        <w:ind w:left="360" w:hanging="360"/>
      </w:pPr>
      <w:rPr>
        <w:rFonts w:ascii="Times New Roman" w:hAnsi="Times New Roman" w:hint="default"/>
      </w:rPr>
    </w:lvl>
    <w:lvl w:ilvl="1" w:tplc="08090019">
      <w:start w:val="1319"/>
      <w:numFmt w:val="bullet"/>
      <w:lvlText w:val="–"/>
      <w:lvlJc w:val="left"/>
      <w:pPr>
        <w:tabs>
          <w:tab w:val="num" w:pos="1080"/>
        </w:tabs>
        <w:ind w:left="1080" w:hanging="360"/>
      </w:pPr>
      <w:rPr>
        <w:rFonts w:ascii="Times New Roman" w:hAnsi="Times New Roman" w:hint="default"/>
      </w:rPr>
    </w:lvl>
    <w:lvl w:ilvl="2" w:tplc="0809001B" w:tentative="1">
      <w:start w:val="1"/>
      <w:numFmt w:val="bullet"/>
      <w:lvlText w:val="•"/>
      <w:lvlJc w:val="left"/>
      <w:pPr>
        <w:tabs>
          <w:tab w:val="num" w:pos="1800"/>
        </w:tabs>
        <w:ind w:left="1800" w:hanging="360"/>
      </w:pPr>
      <w:rPr>
        <w:rFonts w:ascii="Times New Roman" w:hAnsi="Times New Roman" w:hint="default"/>
      </w:rPr>
    </w:lvl>
    <w:lvl w:ilvl="3" w:tplc="0809000F" w:tentative="1">
      <w:start w:val="1"/>
      <w:numFmt w:val="bullet"/>
      <w:lvlText w:val="•"/>
      <w:lvlJc w:val="left"/>
      <w:pPr>
        <w:tabs>
          <w:tab w:val="num" w:pos="2520"/>
        </w:tabs>
        <w:ind w:left="2520" w:hanging="360"/>
      </w:pPr>
      <w:rPr>
        <w:rFonts w:ascii="Times New Roman" w:hAnsi="Times New Roman" w:hint="default"/>
      </w:rPr>
    </w:lvl>
    <w:lvl w:ilvl="4" w:tplc="08090019" w:tentative="1">
      <w:start w:val="1"/>
      <w:numFmt w:val="bullet"/>
      <w:lvlText w:val="•"/>
      <w:lvlJc w:val="left"/>
      <w:pPr>
        <w:tabs>
          <w:tab w:val="num" w:pos="3240"/>
        </w:tabs>
        <w:ind w:left="3240" w:hanging="360"/>
      </w:pPr>
      <w:rPr>
        <w:rFonts w:ascii="Times New Roman" w:hAnsi="Times New Roman" w:hint="default"/>
      </w:rPr>
    </w:lvl>
    <w:lvl w:ilvl="5" w:tplc="0809001B" w:tentative="1">
      <w:start w:val="1"/>
      <w:numFmt w:val="bullet"/>
      <w:lvlText w:val="•"/>
      <w:lvlJc w:val="left"/>
      <w:pPr>
        <w:tabs>
          <w:tab w:val="num" w:pos="3960"/>
        </w:tabs>
        <w:ind w:left="3960" w:hanging="360"/>
      </w:pPr>
      <w:rPr>
        <w:rFonts w:ascii="Times New Roman" w:hAnsi="Times New Roman" w:hint="default"/>
      </w:rPr>
    </w:lvl>
    <w:lvl w:ilvl="6" w:tplc="0809000F" w:tentative="1">
      <w:start w:val="1"/>
      <w:numFmt w:val="bullet"/>
      <w:lvlText w:val="•"/>
      <w:lvlJc w:val="left"/>
      <w:pPr>
        <w:tabs>
          <w:tab w:val="num" w:pos="4680"/>
        </w:tabs>
        <w:ind w:left="4680" w:hanging="360"/>
      </w:pPr>
      <w:rPr>
        <w:rFonts w:ascii="Times New Roman" w:hAnsi="Times New Roman" w:hint="default"/>
      </w:rPr>
    </w:lvl>
    <w:lvl w:ilvl="7" w:tplc="08090019" w:tentative="1">
      <w:start w:val="1"/>
      <w:numFmt w:val="bullet"/>
      <w:lvlText w:val="•"/>
      <w:lvlJc w:val="left"/>
      <w:pPr>
        <w:tabs>
          <w:tab w:val="num" w:pos="5400"/>
        </w:tabs>
        <w:ind w:left="5400" w:hanging="360"/>
      </w:pPr>
      <w:rPr>
        <w:rFonts w:ascii="Times New Roman" w:hAnsi="Times New Roman" w:hint="default"/>
      </w:rPr>
    </w:lvl>
    <w:lvl w:ilvl="8" w:tplc="0809001B"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9F6C9B"/>
    <w:multiLevelType w:val="hybridMultilevel"/>
    <w:tmpl w:val="7C961944"/>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AC7329"/>
    <w:multiLevelType w:val="hybridMultilevel"/>
    <w:tmpl w:val="616849EE"/>
    <w:lvl w:ilvl="0" w:tplc="55A6441C">
      <w:start w:val="1"/>
      <w:numFmt w:val="bullet"/>
      <w:lvlText w:val="•"/>
      <w:lvlJc w:val="left"/>
      <w:pPr>
        <w:tabs>
          <w:tab w:val="num" w:pos="720"/>
        </w:tabs>
        <w:ind w:left="720" w:hanging="360"/>
      </w:pPr>
      <w:rPr>
        <w:rFonts w:ascii="Times New Roman" w:hAnsi="Times New Roman" w:hint="default"/>
      </w:rPr>
    </w:lvl>
    <w:lvl w:ilvl="1" w:tplc="56B01562">
      <w:start w:val="1"/>
      <w:numFmt w:val="bullet"/>
      <w:lvlText w:val="•"/>
      <w:lvlJc w:val="left"/>
      <w:pPr>
        <w:tabs>
          <w:tab w:val="num" w:pos="1440"/>
        </w:tabs>
        <w:ind w:left="1440" w:hanging="360"/>
      </w:pPr>
      <w:rPr>
        <w:rFonts w:ascii="Times New Roman" w:hAnsi="Times New Roman" w:hint="default"/>
      </w:rPr>
    </w:lvl>
    <w:lvl w:ilvl="2" w:tplc="A38A5D8A" w:tentative="1">
      <w:start w:val="1"/>
      <w:numFmt w:val="bullet"/>
      <w:lvlText w:val="•"/>
      <w:lvlJc w:val="left"/>
      <w:pPr>
        <w:tabs>
          <w:tab w:val="num" w:pos="2160"/>
        </w:tabs>
        <w:ind w:left="2160" w:hanging="360"/>
      </w:pPr>
      <w:rPr>
        <w:rFonts w:ascii="Times New Roman" w:hAnsi="Times New Roman" w:hint="default"/>
      </w:rPr>
    </w:lvl>
    <w:lvl w:ilvl="3" w:tplc="E4A8BAFC" w:tentative="1">
      <w:start w:val="1"/>
      <w:numFmt w:val="bullet"/>
      <w:lvlText w:val="•"/>
      <w:lvlJc w:val="left"/>
      <w:pPr>
        <w:tabs>
          <w:tab w:val="num" w:pos="2880"/>
        </w:tabs>
        <w:ind w:left="2880" w:hanging="360"/>
      </w:pPr>
      <w:rPr>
        <w:rFonts w:ascii="Times New Roman" w:hAnsi="Times New Roman" w:hint="default"/>
      </w:rPr>
    </w:lvl>
    <w:lvl w:ilvl="4" w:tplc="F9CEE130" w:tentative="1">
      <w:start w:val="1"/>
      <w:numFmt w:val="bullet"/>
      <w:lvlText w:val="•"/>
      <w:lvlJc w:val="left"/>
      <w:pPr>
        <w:tabs>
          <w:tab w:val="num" w:pos="3600"/>
        </w:tabs>
        <w:ind w:left="3600" w:hanging="360"/>
      </w:pPr>
      <w:rPr>
        <w:rFonts w:ascii="Times New Roman" w:hAnsi="Times New Roman" w:hint="default"/>
      </w:rPr>
    </w:lvl>
    <w:lvl w:ilvl="5" w:tplc="A0846D5C" w:tentative="1">
      <w:start w:val="1"/>
      <w:numFmt w:val="bullet"/>
      <w:lvlText w:val="•"/>
      <w:lvlJc w:val="left"/>
      <w:pPr>
        <w:tabs>
          <w:tab w:val="num" w:pos="4320"/>
        </w:tabs>
        <w:ind w:left="4320" w:hanging="360"/>
      </w:pPr>
      <w:rPr>
        <w:rFonts w:ascii="Times New Roman" w:hAnsi="Times New Roman" w:hint="default"/>
      </w:rPr>
    </w:lvl>
    <w:lvl w:ilvl="6" w:tplc="E5F48140" w:tentative="1">
      <w:start w:val="1"/>
      <w:numFmt w:val="bullet"/>
      <w:lvlText w:val="•"/>
      <w:lvlJc w:val="left"/>
      <w:pPr>
        <w:tabs>
          <w:tab w:val="num" w:pos="5040"/>
        </w:tabs>
        <w:ind w:left="5040" w:hanging="360"/>
      </w:pPr>
      <w:rPr>
        <w:rFonts w:ascii="Times New Roman" w:hAnsi="Times New Roman" w:hint="default"/>
      </w:rPr>
    </w:lvl>
    <w:lvl w:ilvl="7" w:tplc="0E76172A" w:tentative="1">
      <w:start w:val="1"/>
      <w:numFmt w:val="bullet"/>
      <w:lvlText w:val="•"/>
      <w:lvlJc w:val="left"/>
      <w:pPr>
        <w:tabs>
          <w:tab w:val="num" w:pos="5760"/>
        </w:tabs>
        <w:ind w:left="5760" w:hanging="360"/>
      </w:pPr>
      <w:rPr>
        <w:rFonts w:ascii="Times New Roman" w:hAnsi="Times New Roman" w:hint="default"/>
      </w:rPr>
    </w:lvl>
    <w:lvl w:ilvl="8" w:tplc="1B9ED4D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05B12"/>
    <w:multiLevelType w:val="multilevel"/>
    <w:tmpl w:val="04709A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592E2A"/>
    <w:multiLevelType w:val="hybridMultilevel"/>
    <w:tmpl w:val="5F7A1EE4"/>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0"/>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4">
    <w:abstractNumId w:val="12"/>
  </w:num>
  <w:num w:numId="5">
    <w:abstractNumId w:val="28"/>
  </w:num>
  <w:num w:numId="6">
    <w:abstractNumId w:val="20"/>
  </w:num>
  <w:num w:numId="7">
    <w:abstractNumId w:val="32"/>
  </w:num>
  <w:num w:numId="8">
    <w:abstractNumId w:val="34"/>
  </w:num>
  <w:num w:numId="9">
    <w:abstractNumId w:val="31"/>
  </w:num>
  <w:num w:numId="10">
    <w:abstractNumId w:val="16"/>
  </w:num>
  <w:num w:numId="11">
    <w:abstractNumId w:val="33"/>
  </w:num>
  <w:num w:numId="12">
    <w:abstractNumId w:val="25"/>
  </w:num>
  <w:num w:numId="13">
    <w:abstractNumId w:val="29"/>
  </w:num>
  <w:num w:numId="14">
    <w:abstractNumId w:val="5"/>
  </w:num>
  <w:num w:numId="15">
    <w:abstractNumId w:val="2"/>
  </w:num>
  <w:num w:numId="16">
    <w:abstractNumId w:val="17"/>
  </w:num>
  <w:num w:numId="17">
    <w:abstractNumId w:val="23"/>
  </w:num>
  <w:num w:numId="18">
    <w:abstractNumId w:val="8"/>
  </w:num>
  <w:num w:numId="19">
    <w:abstractNumId w:val="15"/>
  </w:num>
  <w:num w:numId="20">
    <w:abstractNumId w:val="36"/>
  </w:num>
  <w:num w:numId="21">
    <w:abstractNumId w:val="10"/>
  </w:num>
  <w:num w:numId="22">
    <w:abstractNumId w:val="19"/>
  </w:num>
  <w:num w:numId="23">
    <w:abstractNumId w:val="22"/>
  </w:num>
  <w:num w:numId="24">
    <w:abstractNumId w:val="35"/>
  </w:num>
  <w:num w:numId="25">
    <w:abstractNumId w:val="26"/>
  </w:num>
  <w:num w:numId="26">
    <w:abstractNumId w:val="0"/>
  </w:num>
  <w:num w:numId="27">
    <w:abstractNumId w:val="6"/>
  </w:num>
  <w:num w:numId="28">
    <w:abstractNumId w:val="11"/>
  </w:num>
  <w:num w:numId="29">
    <w:abstractNumId w:val="21"/>
  </w:num>
  <w:num w:numId="30">
    <w:abstractNumId w:val="9"/>
  </w:num>
  <w:num w:numId="31">
    <w:abstractNumId w:val="14"/>
  </w:num>
  <w:num w:numId="32">
    <w:abstractNumId w:val="4"/>
  </w:num>
  <w:num w:numId="33">
    <w:abstractNumId w:val="18"/>
  </w:num>
  <w:num w:numId="34">
    <w:abstractNumId w:val="3"/>
  </w:num>
  <w:num w:numId="35">
    <w:abstractNumId w:val="7"/>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3"/>
    <w:rsid w:val="001173D3"/>
    <w:rsid w:val="001678FC"/>
    <w:rsid w:val="001C6058"/>
    <w:rsid w:val="003C65DE"/>
    <w:rsid w:val="00436DE6"/>
    <w:rsid w:val="004E7B08"/>
    <w:rsid w:val="00613089"/>
    <w:rsid w:val="00742255"/>
    <w:rsid w:val="00745FB4"/>
    <w:rsid w:val="00961D13"/>
    <w:rsid w:val="00B62B4E"/>
    <w:rsid w:val="00C56EFB"/>
    <w:rsid w:val="00CA233B"/>
    <w:rsid w:val="00D72A7E"/>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12">
      <w:bodyDiv w:val="1"/>
      <w:marLeft w:val="0"/>
      <w:marRight w:val="0"/>
      <w:marTop w:val="0"/>
      <w:marBottom w:val="0"/>
      <w:divBdr>
        <w:top w:val="none" w:sz="0" w:space="0" w:color="auto"/>
        <w:left w:val="none" w:sz="0" w:space="0" w:color="auto"/>
        <w:bottom w:val="none" w:sz="0" w:space="0" w:color="auto"/>
        <w:right w:val="none" w:sz="0" w:space="0" w:color="auto"/>
      </w:divBdr>
      <w:divsChild>
        <w:div w:id="1604872200">
          <w:marLeft w:val="432"/>
          <w:marRight w:val="0"/>
          <w:marTop w:val="0"/>
          <w:marBottom w:val="0"/>
          <w:divBdr>
            <w:top w:val="none" w:sz="0" w:space="0" w:color="auto"/>
            <w:left w:val="none" w:sz="0" w:space="0" w:color="auto"/>
            <w:bottom w:val="none" w:sz="0" w:space="0" w:color="auto"/>
            <w:right w:val="none" w:sz="0" w:space="0" w:color="auto"/>
          </w:divBdr>
        </w:div>
        <w:div w:id="1593318324">
          <w:marLeft w:val="432"/>
          <w:marRight w:val="0"/>
          <w:marTop w:val="0"/>
          <w:marBottom w:val="0"/>
          <w:divBdr>
            <w:top w:val="none" w:sz="0" w:space="0" w:color="auto"/>
            <w:left w:val="none" w:sz="0" w:space="0" w:color="auto"/>
            <w:bottom w:val="none" w:sz="0" w:space="0" w:color="auto"/>
            <w:right w:val="none" w:sz="0" w:space="0" w:color="auto"/>
          </w:divBdr>
        </w:div>
        <w:div w:id="2034988395">
          <w:marLeft w:val="432"/>
          <w:marRight w:val="0"/>
          <w:marTop w:val="0"/>
          <w:marBottom w:val="0"/>
          <w:divBdr>
            <w:top w:val="none" w:sz="0" w:space="0" w:color="auto"/>
            <w:left w:val="none" w:sz="0" w:space="0" w:color="auto"/>
            <w:bottom w:val="none" w:sz="0" w:space="0" w:color="auto"/>
            <w:right w:val="none" w:sz="0" w:space="0" w:color="auto"/>
          </w:divBdr>
        </w:div>
        <w:div w:id="1870988738">
          <w:marLeft w:val="1008"/>
          <w:marRight w:val="0"/>
          <w:marTop w:val="0"/>
          <w:marBottom w:val="0"/>
          <w:divBdr>
            <w:top w:val="none" w:sz="0" w:space="0" w:color="auto"/>
            <w:left w:val="none" w:sz="0" w:space="0" w:color="auto"/>
            <w:bottom w:val="none" w:sz="0" w:space="0" w:color="auto"/>
            <w:right w:val="none" w:sz="0" w:space="0" w:color="auto"/>
          </w:divBdr>
        </w:div>
        <w:div w:id="1780221049">
          <w:marLeft w:val="1008"/>
          <w:marRight w:val="0"/>
          <w:marTop w:val="0"/>
          <w:marBottom w:val="0"/>
          <w:divBdr>
            <w:top w:val="none" w:sz="0" w:space="0" w:color="auto"/>
            <w:left w:val="none" w:sz="0" w:space="0" w:color="auto"/>
            <w:bottom w:val="none" w:sz="0" w:space="0" w:color="auto"/>
            <w:right w:val="none" w:sz="0" w:space="0" w:color="auto"/>
          </w:divBdr>
        </w:div>
        <w:div w:id="392657678">
          <w:marLeft w:val="432"/>
          <w:marRight w:val="0"/>
          <w:marTop w:val="0"/>
          <w:marBottom w:val="0"/>
          <w:divBdr>
            <w:top w:val="none" w:sz="0" w:space="0" w:color="auto"/>
            <w:left w:val="none" w:sz="0" w:space="0" w:color="auto"/>
            <w:bottom w:val="none" w:sz="0" w:space="0" w:color="auto"/>
            <w:right w:val="none" w:sz="0" w:space="0" w:color="auto"/>
          </w:divBdr>
        </w:div>
        <w:div w:id="1226797577">
          <w:marLeft w:val="1008"/>
          <w:marRight w:val="0"/>
          <w:marTop w:val="0"/>
          <w:marBottom w:val="0"/>
          <w:divBdr>
            <w:top w:val="none" w:sz="0" w:space="0" w:color="auto"/>
            <w:left w:val="none" w:sz="0" w:space="0" w:color="auto"/>
            <w:bottom w:val="none" w:sz="0" w:space="0" w:color="auto"/>
            <w:right w:val="none" w:sz="0" w:space="0" w:color="auto"/>
          </w:divBdr>
        </w:div>
        <w:div w:id="763308964">
          <w:marLeft w:val="1008"/>
          <w:marRight w:val="0"/>
          <w:marTop w:val="0"/>
          <w:marBottom w:val="0"/>
          <w:divBdr>
            <w:top w:val="none" w:sz="0" w:space="0" w:color="auto"/>
            <w:left w:val="none" w:sz="0" w:space="0" w:color="auto"/>
            <w:bottom w:val="none" w:sz="0" w:space="0" w:color="auto"/>
            <w:right w:val="none" w:sz="0" w:space="0" w:color="auto"/>
          </w:divBdr>
        </w:div>
        <w:div w:id="1547641322">
          <w:marLeft w:val="1008"/>
          <w:marRight w:val="0"/>
          <w:marTop w:val="0"/>
          <w:marBottom w:val="0"/>
          <w:divBdr>
            <w:top w:val="none" w:sz="0" w:space="0" w:color="auto"/>
            <w:left w:val="none" w:sz="0" w:space="0" w:color="auto"/>
            <w:bottom w:val="none" w:sz="0" w:space="0" w:color="auto"/>
            <w:right w:val="none" w:sz="0" w:space="0" w:color="auto"/>
          </w:divBdr>
        </w:div>
        <w:div w:id="385417552">
          <w:marLeft w:val="432"/>
          <w:marRight w:val="0"/>
          <w:marTop w:val="0"/>
          <w:marBottom w:val="0"/>
          <w:divBdr>
            <w:top w:val="none" w:sz="0" w:space="0" w:color="auto"/>
            <w:left w:val="none" w:sz="0" w:space="0" w:color="auto"/>
            <w:bottom w:val="none" w:sz="0" w:space="0" w:color="auto"/>
            <w:right w:val="none" w:sz="0" w:space="0" w:color="auto"/>
          </w:divBdr>
        </w:div>
        <w:div w:id="1332903499">
          <w:marLeft w:val="1008"/>
          <w:marRight w:val="0"/>
          <w:marTop w:val="0"/>
          <w:marBottom w:val="0"/>
          <w:divBdr>
            <w:top w:val="none" w:sz="0" w:space="0" w:color="auto"/>
            <w:left w:val="none" w:sz="0" w:space="0" w:color="auto"/>
            <w:bottom w:val="none" w:sz="0" w:space="0" w:color="auto"/>
            <w:right w:val="none" w:sz="0" w:space="0" w:color="auto"/>
          </w:divBdr>
        </w:div>
        <w:div w:id="1878666398">
          <w:marLeft w:val="432"/>
          <w:marRight w:val="0"/>
          <w:marTop w:val="0"/>
          <w:marBottom w:val="0"/>
          <w:divBdr>
            <w:top w:val="none" w:sz="0" w:space="0" w:color="auto"/>
            <w:left w:val="none" w:sz="0" w:space="0" w:color="auto"/>
            <w:bottom w:val="none" w:sz="0" w:space="0" w:color="auto"/>
            <w:right w:val="none" w:sz="0" w:space="0" w:color="auto"/>
          </w:divBdr>
        </w:div>
        <w:div w:id="1887450934">
          <w:marLeft w:val="432"/>
          <w:marRight w:val="0"/>
          <w:marTop w:val="0"/>
          <w:marBottom w:val="0"/>
          <w:divBdr>
            <w:top w:val="none" w:sz="0" w:space="0" w:color="auto"/>
            <w:left w:val="none" w:sz="0" w:space="0" w:color="auto"/>
            <w:bottom w:val="none" w:sz="0" w:space="0" w:color="auto"/>
            <w:right w:val="none" w:sz="0" w:space="0" w:color="auto"/>
          </w:divBdr>
        </w:div>
        <w:div w:id="211663047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mdss.aar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comm.info/index.php?option=com_oe&amp;task=viewDoclistRecord&amp;doclistID=1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e.aari.aq" TargetMode="External"/><Relationship Id="rId5" Type="http://schemas.openxmlformats.org/officeDocument/2006/relationships/webSettings" Target="webSettings.xml"/><Relationship Id="rId15" Type="http://schemas.openxmlformats.org/officeDocument/2006/relationships/hyperlink" Target="http://nsidc.org" TargetMode="External"/><Relationship Id="rId10" Type="http://schemas.openxmlformats.org/officeDocument/2006/relationships/hyperlink" Target="http://gmdss.aar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dc.aari.ru/datas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8720</Words>
  <Characters>49706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vms</cp:lastModifiedBy>
  <cp:revision>4</cp:revision>
  <dcterms:created xsi:type="dcterms:W3CDTF">2017-02-27T05:37:00Z</dcterms:created>
  <dcterms:modified xsi:type="dcterms:W3CDTF">2017-02-27T17:21:00Z</dcterms:modified>
</cp:coreProperties>
</file>